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кружка</w:t>
      </w:r>
    </w:p>
    <w:p w:rsidR="00322133" w:rsidRPr="00322133" w:rsidRDefault="006A735E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"В стране оригами" для детей 5-6 </w:t>
      </w:r>
      <w:r w:rsidR="00322133" w:rsidRPr="00322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</w:t>
      </w:r>
    </w:p>
    <w:p w:rsidR="00322133" w:rsidRPr="00322133" w:rsidRDefault="00322133" w:rsidP="003221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22133" w:rsidRPr="00322133" w:rsidRDefault="00322133" w:rsidP="003221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8"/>
        <w:gridCol w:w="822"/>
      </w:tblGrid>
      <w:tr w:rsidR="00322133" w:rsidRPr="00322133" w:rsidTr="00322133">
        <w:trPr>
          <w:trHeight w:val="700"/>
        </w:trPr>
        <w:tc>
          <w:tcPr>
            <w:tcW w:w="9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Оглавление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Целевой раздел………………………………………………………….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записка………………………………………..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ind w:firstLine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планируемые результаты……………………………………….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Содержательный раздел……………………………………………….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360"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форм, способов, методов и средств………………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Организационный раздел……………………………………………..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108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осуществления образовательного процесса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ind w:left="92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работы с бумагой и особенности используемого материала……………………………………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108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работы кружка «В стране оригами» с детьми средней группы………………………………………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</w:tr>
      <w:tr w:rsidR="00322133" w:rsidRPr="00322133" w:rsidTr="00322133">
        <w:tc>
          <w:tcPr>
            <w:tcW w:w="8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использованной литературы…………………………………...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</w:tr>
    </w:tbl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1.ЦЕЛЕВОЙ РАЗДЕЛ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Пояснительная записка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«Истоки творческих способностей и дарований детей на кончиках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В.А.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Сегодняшнее время вносит свои коррективы в развитие дошкольников. Наиболее результативным становится то познание, которое достигнуто в результате совместного общения, игры, в результате осознания результата своей деятельности, фантазии.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предназначена для реализации работы по ознакомлению детей с искусством оригами  в условиях дошкольного образовательного учреждения.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 – традиционная техника складывания бумажных фигурок. Интерес к этой технике связан с уникальными возможностями влияния оригами на развитие детей. Складывание фигурок благотворно действует на развитие движений пальцев и кистей рук, внимания, памяти, логического мышления, творческих способностей. Занятия оригами способствуют воспитанию усидчивости, аккуратности, самостоятельности, целеустремленности.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 знакомит детей с основными геометрическими понятиями (угол, сторона, квадрат, треугольник и т. д.), одновременно происходит обогащение словаря специальными терминами.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словесными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(объяснение приемов складывания) и перевод их значения в практическую деятельность (самостоятельное выполнение действий).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Оригами совершенствует трудовые умения ребенка. Формирует культуру труда.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Оригами способствует созданию игровых ситуаций. Создаются сюжетно-тематические композиции, в которых используются изделия, выполненные в технике оригами. Оригинальность композиции достигается тем, что фон, на который наклеиваются фигуры, оформляют дополнительными деталями, выполненные в технике аппликации.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 еще далеко не все достоинства, которые заключает в себе волшебное искусство оригами.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«В стране оригами» в средней группе </w:t>
      </w:r>
      <w:proofErr w:type="spell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на 2018-2019 учебный год  разработана с учетом комплексной образовательной программы дошкольного образования «От рождения до школы» под редакцией Н.Е. </w:t>
      </w:r>
      <w:proofErr w:type="spell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Т.С.Комаровой, М.А.Васильевой.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программы – ознакомление детей с  искусством оригами,  всестороннее интеллектуальное и эстетическое развитие детей в процессе овладения элементарными приемами техники оригами, как художественного способа конструирования из бумаги.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Задачи программы: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58" w:right="58" w:hanging="5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Обучающие</w:t>
      </w: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:</w:t>
      </w:r>
    </w:p>
    <w:p w:rsidR="00322133" w:rsidRPr="00322133" w:rsidRDefault="00322133" w:rsidP="0032213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детей с основными геометрическими понятиями: круг, квадрат, треугольник, угол, сторона, вершина и </w:t>
      </w:r>
      <w:proofErr w:type="spell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базовыми формами оригами.</w:t>
      </w:r>
    </w:p>
    <w:p w:rsidR="00322133" w:rsidRPr="00322133" w:rsidRDefault="00322133" w:rsidP="0032213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следовать устным инструкциям.</w:t>
      </w:r>
    </w:p>
    <w:p w:rsidR="00322133" w:rsidRPr="00322133" w:rsidRDefault="00322133" w:rsidP="0032213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различным приемам работы с бумагой.</w:t>
      </w:r>
    </w:p>
    <w:p w:rsidR="00322133" w:rsidRPr="00322133" w:rsidRDefault="00322133" w:rsidP="0032213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словарь ребенка специальными терминами.</w:t>
      </w:r>
    </w:p>
    <w:p w:rsidR="00322133" w:rsidRPr="00322133" w:rsidRDefault="00322133" w:rsidP="0032213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композиции с изделиями, выполненными в технике оригами.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58" w:right="58" w:hanging="5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Развивающие:</w:t>
      </w:r>
    </w:p>
    <w:p w:rsidR="00322133" w:rsidRPr="00322133" w:rsidRDefault="00322133" w:rsidP="0032213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логическое и пространственное воображения.</w:t>
      </w:r>
    </w:p>
    <w:p w:rsidR="00322133" w:rsidRPr="00322133" w:rsidRDefault="00322133" w:rsidP="0032213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 и глазомер.</w:t>
      </w:r>
    </w:p>
    <w:p w:rsidR="00322133" w:rsidRPr="00322133" w:rsidRDefault="00322133" w:rsidP="0032213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художественный вкус, творческие способности и фантазии детей.</w:t>
      </w:r>
    </w:p>
    <w:p w:rsidR="00322133" w:rsidRPr="00322133" w:rsidRDefault="00322133" w:rsidP="0032213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пространственное воображение.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58" w:right="58" w:hanging="5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322133" w:rsidRPr="00322133" w:rsidRDefault="00322133" w:rsidP="0032213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искусству оригами.</w:t>
      </w:r>
    </w:p>
    <w:p w:rsidR="00322133" w:rsidRPr="00322133" w:rsidRDefault="00322133" w:rsidP="0032213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322133" w:rsidRPr="00322133" w:rsidRDefault="00322133" w:rsidP="0032213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18" w:right="5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Возрастные особенности детей пятого года жизни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Эмоционально окрашенная двигательная деятельность становится не только средством физического развития, но и способом психологической разгрузки детей, которых отличает довольно высокая возбудимость. 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также и способах ее достижения.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Наряду с игрой у детей пятого года жизни интенсивно развиваются продуктивные виды деятельности, особенно изобразительная и конструктивная.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Намного разнообразнее 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становятся сюжеты их рисунков и построек, хотя замыслы остаются еще недостаточно отчетливыми и устойчивыми.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становится более расчлененным. Дети овладевают умением обследовать предметы, последовательно выделять в них отдельные части и устанавливать соотношение между ними. 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приводит к негативным проявлениям в поведении ребенка. На пятом году жизни дети активно овладевают связной речью, могут пересказывать небольшие литературные произведения, рассказывать об игрушке, картинке, о некоторых событиях из личной жизни.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и подходы к формированию Рабочей программы полностью соответствуют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заявленным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Программе.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1 год.</w:t>
      </w:r>
    </w:p>
    <w:p w:rsidR="00322133" w:rsidRPr="00322133" w:rsidRDefault="00322133" w:rsidP="00322133">
      <w:pPr>
        <w:shd w:val="clear" w:color="auto" w:fill="FFFFFF"/>
        <w:spacing w:before="100" w:beforeAutospacing="1" w:after="100" w:afterAutospacing="1" w:line="240" w:lineRule="auto"/>
        <w:ind w:left="426" w:right="114"/>
        <w:rPr>
          <w:rFonts w:ascii="Calibri" w:eastAsia="Times New Roman" w:hAnsi="Calibri" w:cs="Arial"/>
          <w:color w:val="323E4F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1.Планируемые результаты освоения программы</w:t>
      </w:r>
      <w:r w:rsidRPr="00322133">
        <w:rPr>
          <w:rFonts w:ascii="Times New Roman" w:eastAsia="Times New Roman" w:hAnsi="Times New Roman" w:cs="Times New Roman"/>
          <w:b/>
          <w:bCs/>
          <w:color w:val="323E4F"/>
          <w:sz w:val="24"/>
          <w:szCs w:val="24"/>
          <w:lang w:eastAsia="ru-RU"/>
        </w:rPr>
        <w:t>: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720" w:right="114" w:hanging="7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стране оригами»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результате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обучения по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данной программе дети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различным приемам работы с бумагой.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знать основные геометрические понятия и базовые формы оригами.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следовать устным инструкциям, создавать изделия оригами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создавать композиции с изделиями, выполненными в технике оригами.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Разовьют внимание, память, мышление, пространственное воображение.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Мелкую моторику рук и глазомер, художественный вкус, творческие способности и фантазию.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Познакомятся с искусством оригами.</w:t>
      </w:r>
    </w:p>
    <w:p w:rsidR="00322133" w:rsidRPr="00322133" w:rsidRDefault="00322133" w:rsidP="0032213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Овладеют навыками культуры труда.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Результативность данной программы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Воспитанники будут знать: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Различные способы и приемы бумажной пластики и оригами: свертывание, скручивание, складывание; рваная бумага, мятая бумага, аппликация, конструирование из бумаги.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Особенности и различные виды бумаги: калька, картон, бумага для принтера, цветная бумага для ксерокса, рифленый картон, обёрточная бумага, обои.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3.Назначение бумаги и использование бумажных изделий в повседневной жизни.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Воспитанники будут уметь: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Выполнять различные манипуляции с бумагой: складывать, сворачивать, скручивать, свертывать, мять, рвать на нужные кусочки. Создавать аппликации. Использовать навыки декоративного конструирования, располагать элементы декорирования ритмично, соблюдая сочетаемость цветов и оттенков. Располагать элементы аппликации, используя всю площадь листа. Пользоваться клеем, кисточкой.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Ценить свой труд и труд другого человека. Бережно относиться книгам, картинам, предметам окружающего нас предметного мира. Заботиться о домашних животных. Сотрудничать с товарищами при создании коллективной работы.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Овладеют практическими навыками в использовании бумажных изделий в повседневной жизни.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Рабочей программы «В стране оригами» не сопровождается проведением промежуточных и итоговой аттестации детей. При её реализации оценка индивидуального развития детей в рамках педагогической диагностики /мониторинга/.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Особенности проведения педагогического мониторинга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мониторинг осуществляется с целью определения динамики актуального индивидуального профиля развития ребёнка и используется при решении следующих задач:</w:t>
      </w:r>
    </w:p>
    <w:p w:rsidR="00322133" w:rsidRPr="00322133" w:rsidRDefault="00322133" w:rsidP="0032213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индивидуализации образования / в т.ч. поддержки ребёнка, построения его образовательной траектории или профессиональной коррекции особенностей его развития/;</w:t>
      </w:r>
    </w:p>
    <w:p w:rsidR="00322133" w:rsidRPr="00322133" w:rsidRDefault="00322133" w:rsidP="0032213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оптимизации работы с группой детей;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детства как важного этапа в общем развитии человека. В связи с этим педагогический мониторинг:</w:t>
      </w:r>
    </w:p>
    <w:p w:rsidR="00322133" w:rsidRPr="00322133" w:rsidRDefault="00322133" w:rsidP="00322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содержит каких-либо оценок развития ребёнка, связанных с фиксацией образовательных достижений;</w:t>
      </w:r>
    </w:p>
    <w:p w:rsidR="00322133" w:rsidRPr="00322133" w:rsidRDefault="00322133" w:rsidP="00322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фиксировать актуальный индивидуальный профиль развития дошкольника и оценивать его динамику;</w:t>
      </w:r>
    </w:p>
    <w:p w:rsidR="00322133" w:rsidRPr="00322133" w:rsidRDefault="00322133" w:rsidP="00322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учитывает зону ближайшего развития ребёнка по каждому из направлений;</w:t>
      </w:r>
    </w:p>
    <w:p w:rsidR="00322133" w:rsidRPr="00322133" w:rsidRDefault="00322133" w:rsidP="0032213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рассматривать весь период развития ребёнка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2.СОДЕРЖАТЕЛЬНЫЙ РАЗДЕЛ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color w:val="323E4F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Описание вариативных форм, способов, методов и средств реализации программы «В стране оригами»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 занятий: занятия в кружке проводятся в интегрированной форме, совместная деятельность, индивидуальная работа.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приёмы: наглядный, практический, словесный, метод сенсорного насыщения и эстетического выбора, поисковых, игровых и творческих ситуаций.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Средства: художественный и бросовый материал, изобразительные инструменты, технические средства, ИКТ.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тем занятий в программе зависит от принципов построения и реализации программы:</w:t>
      </w:r>
    </w:p>
    <w:p w:rsidR="00322133" w:rsidRPr="00322133" w:rsidRDefault="00322133" w:rsidP="00322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Принцип наглядности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Предполагает широкое представление соответствующей изучаемому материалу наглядности: иллюстрации, образцы, схемы.</w:t>
      </w:r>
    </w:p>
    <w:p w:rsidR="00322133" w:rsidRPr="00322133" w:rsidRDefault="00322133" w:rsidP="00322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Принцип систематичности и последовательности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Предполагает планирование изучаемого познавательного материала последовательно (от простого к </w:t>
      </w:r>
      <w:proofErr w:type="gramStart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чтобы дети усваивали знания постепенно.</w:t>
      </w:r>
    </w:p>
    <w:p w:rsidR="00322133" w:rsidRPr="00322133" w:rsidRDefault="00322133" w:rsidP="00322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Принцип занимательности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322133" w:rsidRPr="00322133" w:rsidRDefault="00322133" w:rsidP="00322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Принцип тематического планирования материала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подачу изучаемого материала по тематическим блокам.</w:t>
      </w:r>
    </w:p>
    <w:p w:rsidR="00322133" w:rsidRPr="00322133" w:rsidRDefault="00322133" w:rsidP="0032213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lastRenderedPageBreak/>
        <w:t>Принцип личностно-ориентированного общения</w:t>
      </w: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  процессе обучения дети выступают как активные исследователи окружающего мира вместе с педагогом,  а не просто пассивно перенимают его опыт.  Партнерство, соучастие и взаимодействие – приоритетные формы общения педагога с детьми.</w:t>
      </w:r>
    </w:p>
    <w:p w:rsidR="00322133" w:rsidRPr="00322133" w:rsidRDefault="00322133" w:rsidP="0032213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Принцип возрастных особенностей и индивидуальных способностей.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используемые на занятиях кружка:</w:t>
      </w:r>
    </w:p>
    <w:p w:rsidR="00322133" w:rsidRPr="00322133" w:rsidRDefault="00322133" w:rsidP="00322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рассказ, сказка, загадывание загадок.</w:t>
      </w:r>
    </w:p>
    <w:p w:rsidR="00322133" w:rsidRPr="00322133" w:rsidRDefault="00322133" w:rsidP="00322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иллюстраций.</w:t>
      </w:r>
    </w:p>
    <w:p w:rsidR="00322133" w:rsidRPr="00322133" w:rsidRDefault="00322133" w:rsidP="0032213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образца выполнения последовательности работы.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</w:t>
      </w:r>
      <w:proofErr w:type="gramStart"/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итогов реализации программы кружка</w:t>
      </w:r>
      <w:proofErr w:type="gramEnd"/>
    </w:p>
    <w:p w:rsidR="00322133" w:rsidRPr="00322133" w:rsidRDefault="00322133" w:rsidP="00322133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стране оригами»</w:t>
      </w:r>
    </w:p>
    <w:p w:rsidR="00322133" w:rsidRPr="00322133" w:rsidRDefault="00322133" w:rsidP="00322133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альбома лучших работ.</w:t>
      </w:r>
    </w:p>
    <w:p w:rsidR="00322133" w:rsidRPr="00322133" w:rsidRDefault="00322133" w:rsidP="00322133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выставок детских работ.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навыки, прививаемые детям в процессе знакомства и изготовления оригами</w:t>
      </w:r>
    </w:p>
    <w:p w:rsidR="00322133" w:rsidRPr="00322133" w:rsidRDefault="00322133" w:rsidP="003221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ножницами.</w:t>
      </w:r>
    </w:p>
    <w:p w:rsidR="00322133" w:rsidRPr="00322133" w:rsidRDefault="00322133" w:rsidP="003221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квадрата.</w:t>
      </w:r>
    </w:p>
    <w:p w:rsidR="00322133" w:rsidRPr="00322133" w:rsidRDefault="00322133" w:rsidP="003221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 (базовых форм) оригами</w:t>
      </w:r>
    </w:p>
    <w:p w:rsidR="00322133" w:rsidRPr="00322133" w:rsidRDefault="00322133" w:rsidP="003221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Аппликативное оформление оригами.</w:t>
      </w:r>
    </w:p>
    <w:p w:rsidR="00322133" w:rsidRPr="00322133" w:rsidRDefault="00322133" w:rsidP="003221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8" w:right="58" w:firstLine="90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творческих композиций.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Программа составлена с учетом реализации </w:t>
      </w:r>
      <w:proofErr w:type="spellStart"/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межпредметных</w:t>
      </w:r>
      <w:proofErr w:type="spellEnd"/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связей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разделам: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22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«Театрализованная деятельность».</w:t>
      </w: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подарков для сказочных героев, персонажей, масок и предметов ряженья для драматизации.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22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«Физическая культура».</w:t>
      </w: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поделок в оформлении к праздникам, развлечениям.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22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«Музыкальное воспитание».</w:t>
      </w: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поделок в оформлении к праздникам, музыкального оформления для создания настроения и лучшего понимания образа, выражения собственных чувств.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22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«Развитие речи».</w:t>
      </w: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Использование на занятиях художественного слова, создание поделок к сказкам, </w:t>
      </w: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стихотворениям.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22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«Ознакомление с окружающим».</w:t>
      </w: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Расширение кругозора в процессе различных наблюдений, экскурсий, занятий по ознакомлению с окружающим (люди, природа, мир), а также знакомства со строением предметов, объектов.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322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«Изобразительная деятельность»,</w:t>
      </w: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дети знакомятся с репродукциями картин, иллюстрациями, имеющими связь с темой занятия, учатся сочетать цвета по тону и оттенкам.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образовательных задач Рабочей программы осуществляется в игровой деятельности детей. Игра является одновременно ведущей деятельностью детей и основной формой образовательной работы с дошкольниками.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образовательных задач Рабочей программы является индивидуализация образовательного процесса. В целях ее обеспечения особое внимание в Рабочей программе уделяется:</w:t>
      </w:r>
    </w:p>
    <w:p w:rsidR="00322133" w:rsidRPr="00322133" w:rsidRDefault="00322133" w:rsidP="0032213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96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поддержке интересов ребёнка со стороны взрослых, поощрению вопросов, инициативы и самостоятельности детей в различных культурных практиках;</w:t>
      </w:r>
    </w:p>
    <w:p w:rsidR="00322133" w:rsidRPr="00322133" w:rsidRDefault="00322133" w:rsidP="0032213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496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ознакомлению родителей с задачами индивидуального развития детей, методами, средствами и формами их реализации; согласование с ними маршрутов индивидуального развития ребёнка; учет конструктивных пожеланий родителей «во благо» ребёнка.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Особенности взаимодействия с семьями воспитанников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взаимодействия с семьями воспитанников в соответствии с Рабочей программой является создание содружества «родители-дети-педагоги», в котором все участники образовательных отношений влияют друг на друга, побуждая к саморазвитию, самореализации и самовоспитанию.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Перспективный план взаимодействия с родителями</w:t>
      </w:r>
    </w:p>
    <w:tbl>
      <w:tblPr>
        <w:tblW w:w="0" w:type="auto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0"/>
        <w:gridCol w:w="7696"/>
      </w:tblGrid>
      <w:tr w:rsidR="00322133" w:rsidRPr="00322133" w:rsidTr="00322133">
        <w:trPr>
          <w:trHeight w:val="480"/>
        </w:trPr>
        <w:tc>
          <w:tcPr>
            <w:tcW w:w="2290" w:type="dxa"/>
            <w:tcBorders>
              <w:top w:val="single" w:sz="8" w:space="0" w:color="E3E3E3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96" w:type="dxa"/>
            <w:tcBorders>
              <w:top w:val="single" w:sz="8" w:space="0" w:color="E3E3E3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322133" w:rsidRPr="00322133" w:rsidTr="00322133">
        <w:trPr>
          <w:trHeight w:val="1000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«Роль оригами в развитии мелкой моторики у ребенка»</w:t>
            </w:r>
          </w:p>
        </w:tc>
      </w:tr>
      <w:tr w:rsidR="00322133" w:rsidRPr="00322133" w:rsidTr="00322133">
        <w:trPr>
          <w:trHeight w:val="480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с родителями и детьми</w:t>
            </w:r>
          </w:p>
        </w:tc>
      </w:tr>
      <w:tr w:rsidR="00322133" w:rsidRPr="00322133" w:rsidTr="00322133">
        <w:trPr>
          <w:trHeight w:val="480"/>
        </w:trPr>
        <w:tc>
          <w:tcPr>
            <w:tcW w:w="2290" w:type="dxa"/>
            <w:tcBorders>
              <w:top w:val="single" w:sz="2" w:space="0" w:color="000000"/>
              <w:left w:val="single" w:sz="8" w:space="0" w:color="E3E3E3"/>
              <w:bottom w:val="single" w:sz="8" w:space="0" w:color="E3E3E3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«Наше творчество»</w:t>
            </w:r>
          </w:p>
        </w:tc>
      </w:tr>
    </w:tbl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Особенности осуществления образовательного процесса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Режим занятий: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right="58"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«В стране оригами» рассчитана на 1 год (средняя группа). Для успешного освоения программы занятия в численность детей в группе кружка должна составлять 10 - 12 человек (по подгруппам). Занятия проводятся  один раз в неделю, с сентября по  май, во второй половине дня. Продолжительность занятий 20 минут.</w:t>
      </w:r>
    </w:p>
    <w:tbl>
      <w:tblPr>
        <w:tblW w:w="0" w:type="auto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2"/>
        <w:gridCol w:w="1562"/>
        <w:gridCol w:w="1396"/>
        <w:gridCol w:w="2112"/>
      </w:tblGrid>
      <w:tr w:rsidR="00322133" w:rsidRPr="00322133" w:rsidTr="00322133">
        <w:trPr>
          <w:trHeight w:val="580"/>
        </w:trPr>
        <w:tc>
          <w:tcPr>
            <w:tcW w:w="420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Год</w:t>
            </w: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2958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211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Кол-во</w:t>
            </w: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br/>
              <w:t>детей</w:t>
            </w: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br/>
              <w:t>в группе</w:t>
            </w:r>
          </w:p>
        </w:tc>
      </w:tr>
      <w:tr w:rsidR="00322133" w:rsidRPr="00322133" w:rsidTr="00322133">
        <w:trPr>
          <w:trHeight w:val="140"/>
        </w:trPr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140" w:lineRule="atLeast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3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140" w:lineRule="atLeast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</w:tr>
      <w:tr w:rsidR="00322133" w:rsidRPr="00322133" w:rsidTr="00322133">
        <w:trPr>
          <w:trHeight w:val="560"/>
        </w:trPr>
        <w:tc>
          <w:tcPr>
            <w:tcW w:w="42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left="708" w:right="58" w:hanging="566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1  средняя группа</w:t>
            </w:r>
          </w:p>
        </w:tc>
        <w:tc>
          <w:tcPr>
            <w:tcW w:w="15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10-12</w:t>
            </w:r>
          </w:p>
          <w:p w:rsidR="00322133" w:rsidRPr="00322133" w:rsidRDefault="00322133" w:rsidP="00322133">
            <w:pPr>
              <w:spacing w:after="0" w:line="240" w:lineRule="auto"/>
              <w:ind w:right="58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Century Schoolbook" w:eastAsia="Times New Roman" w:hAnsi="Century Schoolbook" w:cs="Arial"/>
                <w:sz w:val="24"/>
                <w:szCs w:val="24"/>
                <w:lang w:eastAsia="ru-RU"/>
              </w:rPr>
              <w:t>(по подгруппам)</w:t>
            </w:r>
          </w:p>
        </w:tc>
      </w:tr>
    </w:tbl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формированию навыков по оригами проводится в несколько этапов, на каждом из которых перед ребенком ставятся определённые задачи.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96"/>
      </w:tblGrid>
      <w:tr w:rsidR="00322133" w:rsidRPr="00322133" w:rsidTr="00322133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этап:</w:t>
            </w: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общая организация детей, подготовка необходимых принадлежностей.</w:t>
            </w:r>
          </w:p>
        </w:tc>
      </w:tr>
      <w:tr w:rsidR="00322133" w:rsidRPr="00322133" w:rsidTr="0032213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мобилизация внимания,</w:t>
            </w:r>
          </w:p>
          <w:p w:rsidR="00322133" w:rsidRPr="00322133" w:rsidRDefault="00322133" w:rsidP="00322133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эмоциональной заинтересованности, повышение мотивации изобразительной деятельности детей,</w:t>
            </w:r>
          </w:p>
          <w:p w:rsidR="00322133" w:rsidRPr="00322133" w:rsidRDefault="00322133" w:rsidP="00322133">
            <w:pPr>
              <w:numPr>
                <w:ilvl w:val="0"/>
                <w:numId w:val="20"/>
              </w:numPr>
              <w:spacing w:before="30" w:after="30" w:line="240" w:lineRule="auto"/>
              <w:ind w:left="814" w:right="58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названия базовой формы;</w:t>
            </w:r>
          </w:p>
          <w:p w:rsidR="00322133" w:rsidRPr="00322133" w:rsidRDefault="00322133" w:rsidP="00322133">
            <w:pPr>
              <w:numPr>
                <w:ilvl w:val="0"/>
                <w:numId w:val="20"/>
              </w:numPr>
              <w:spacing w:before="30" w:after="30" w:line="240" w:lineRule="auto"/>
              <w:ind w:left="814" w:right="58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действий прошлого занятия;</w:t>
            </w:r>
          </w:p>
          <w:p w:rsidR="00322133" w:rsidRPr="00322133" w:rsidRDefault="00322133" w:rsidP="00322133">
            <w:pPr>
              <w:numPr>
                <w:ilvl w:val="0"/>
                <w:numId w:val="20"/>
              </w:numPr>
              <w:spacing w:before="30" w:after="30" w:line="0" w:lineRule="atLeast"/>
              <w:ind w:left="814" w:right="58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пользования ножницами, клеем, правил техники  безопасности.</w:t>
            </w:r>
          </w:p>
        </w:tc>
      </w:tr>
      <w:tr w:rsidR="00322133" w:rsidRPr="00322133" w:rsidTr="00322133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Физкультурная пауза</w:t>
            </w:r>
          </w:p>
        </w:tc>
      </w:tr>
      <w:tr w:rsidR="00322133" w:rsidRPr="00322133" w:rsidTr="0032213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последовательности выполнения работ, методы и приемы обучения (планирование деятельности)</w:t>
            </w:r>
          </w:p>
          <w:p w:rsidR="00322133" w:rsidRPr="00322133" w:rsidRDefault="00322133" w:rsidP="00322133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стихи, раскрывающие тему занятия; энциклопедические сведения о предмете занятия (рассказы о жизни животных, птиц, насекомых; интересные истории и т.п.);</w:t>
            </w:r>
          </w:p>
          <w:p w:rsidR="00322133" w:rsidRPr="00322133" w:rsidRDefault="00322133" w:rsidP="00322133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образца;</w:t>
            </w:r>
          </w:p>
          <w:p w:rsidR="00322133" w:rsidRPr="00322133" w:rsidRDefault="00322133" w:rsidP="00322133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образца, анализ (названия; форма основной </w:t>
            </w: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детали);</w:t>
            </w:r>
          </w:p>
          <w:p w:rsidR="00322133" w:rsidRPr="00322133" w:rsidRDefault="00322133" w:rsidP="00322133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Показ. Объяснение. Беседа по композиции и технике исполнения, предупреждение возможных ошибок.</w:t>
            </w:r>
          </w:p>
          <w:p w:rsidR="00322133" w:rsidRPr="00322133" w:rsidRDefault="00322133" w:rsidP="00322133">
            <w:pPr>
              <w:numPr>
                <w:ilvl w:val="0"/>
                <w:numId w:val="21"/>
              </w:numPr>
              <w:spacing w:before="30" w:after="30" w:line="240" w:lineRule="auto"/>
              <w:ind w:left="502" w:right="114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складывания.</w:t>
            </w:r>
          </w:p>
          <w:p w:rsidR="00322133" w:rsidRPr="00322133" w:rsidRDefault="00322133" w:rsidP="00322133">
            <w:pPr>
              <w:numPr>
                <w:ilvl w:val="0"/>
                <w:numId w:val="22"/>
              </w:numPr>
              <w:spacing w:before="30" w:after="30" w:line="240" w:lineRule="auto"/>
              <w:ind w:left="536" w:right="58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воспитателем процесса изготовления поделки (работа по схеме, технологической карте, в зависимости от уровня подготовки и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навыков);</w:t>
            </w:r>
          </w:p>
          <w:p w:rsidR="00322133" w:rsidRPr="00322133" w:rsidRDefault="00322133" w:rsidP="00322133">
            <w:pPr>
              <w:numPr>
                <w:ilvl w:val="0"/>
                <w:numId w:val="22"/>
              </w:numPr>
              <w:spacing w:before="30" w:after="30" w:line="0" w:lineRule="atLeast"/>
              <w:ind w:left="536" w:right="58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изготовление детьми изделия по текстовому плану, технологической карте;</w:t>
            </w:r>
          </w:p>
        </w:tc>
      </w:tr>
      <w:tr w:rsidR="00322133" w:rsidRPr="00322133" w:rsidTr="00322133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7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занятия. Обобщение деятельности, просмотр и развернутый анализ работ с точки зрения поставленных задач, фиксирование внимания детей на ошибках и достоинствах выполненных работ, оценка их детьми и педагогом</w:t>
            </w:r>
            <w:proofErr w:type="gram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</w:tbl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Техника безопасности работы с бумагой и особенности используемого материала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бумагой понадобятся ножницы, клей, кисточка; всё это надо аккуратно хранить, не размахивать ножницами, не играть ими, потому что ножницы – это режущий предмет и обращаться с ними надо осторожно.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безопасности при работе с ножницами: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Пользуйся ножницами с закругленными концами.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Храни ножницы в указанном месте в определенном положении.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работе внимательно следи за направлением реза.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работай тупыми ножницами и с ослабленным шарнирным креплением.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держи ножницы лезвиями вверх.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оставляй ножницы с открытыми лезвиями.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режь ножницами на ходу.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подходи к товарищу во время работы.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Передавай товарищу закрытые ножницы кольцами вперед.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безопасности при работе с клеем: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Клей выдавливать маленькими порциями.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Пользоваться салфеткой и кисточкой.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попадании в глаза или на одежду смыть большим количеством воды.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Кисти выбирать в зависимости от склеиваемой поверхности. Во время работы нужно класть кисть на горизонтальную подставку, а после работы – промыть водой и протереть.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склеивания лучше применять мучной клей, хорош и ПВА, но его следует немного разбавить водой. Фигуры намазывают клеем на подстилке – картоне, газете, салфетке.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Особенности работы с бумагой:</w:t>
      </w:r>
    </w:p>
    <w:p w:rsidR="00322133" w:rsidRPr="00322133" w:rsidRDefault="00322133" w:rsidP="0032213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среза должна быть чёткой, без зазубрин (это происходит, если тупые ножницы);</w:t>
      </w:r>
    </w:p>
    <w:p w:rsidR="00322133" w:rsidRPr="00322133" w:rsidRDefault="00322133" w:rsidP="0032213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линии удобнее вырезать ножницами с прямыми концами;</w:t>
      </w:r>
    </w:p>
    <w:p w:rsidR="00322133" w:rsidRPr="00322133" w:rsidRDefault="00322133" w:rsidP="0032213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отрезайте бумагу по прямой линии, опускайте ей вниз, одновременно продвигая ножницы вверх;</w:t>
      </w:r>
    </w:p>
    <w:p w:rsidR="00322133" w:rsidRPr="00322133" w:rsidRDefault="00322133" w:rsidP="0032213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вырезании округлых и других форм ножницы в правой руке остаются почти неподвижными, а бумага направляется правой рукой по намеченным линиям;</w:t>
      </w:r>
    </w:p>
    <w:p w:rsidR="00322133" w:rsidRPr="00322133" w:rsidRDefault="00322133" w:rsidP="00322133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мелкие детали и отверстия в бумаге вырезайте небольшими ножницами. Для этого сначала сделайте небольшой надрез, а затем вырезайте середину; - при работе с бумагой заботьтесь об экономии её расходования.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работы все обрезки бумаги собрать и сложить в коробочку – для экономии бумаги.</w:t>
      </w:r>
    </w:p>
    <w:p w:rsidR="00322133" w:rsidRPr="00322133" w:rsidRDefault="00322133" w:rsidP="00322133">
      <w:pPr>
        <w:shd w:val="clear" w:color="auto" w:fill="FFFFFF"/>
        <w:spacing w:after="0" w:line="240" w:lineRule="auto"/>
        <w:ind w:right="11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Перспективный план работы кружка «В стране оригами» с детьми средней группы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6804"/>
        <w:gridCol w:w="1836"/>
      </w:tblGrid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proofErr w:type="gramStart"/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разными видами бумаги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материалами и инструментами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– складывание салфеток для сервировки обеденного стола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квадратика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Карлсону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из «конфеток»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из «конфеток»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Лягушонок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Щенок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Кораблик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322133" w:rsidRPr="00322133" w:rsidTr="00322133"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22133" w:rsidRPr="00322133" w:rsidRDefault="00322133" w:rsidP="003221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8"/>
        <w:gridCol w:w="1990"/>
        <w:gridCol w:w="1770"/>
        <w:gridCol w:w="2327"/>
        <w:gridCol w:w="1696"/>
      </w:tblGrid>
      <w:tr w:rsidR="00322133" w:rsidRPr="00322133" w:rsidTr="00322133">
        <w:trPr>
          <w:trHeight w:val="840"/>
        </w:trPr>
        <w:tc>
          <w:tcPr>
            <w:tcW w:w="14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Перспективное планирование. Средняя группа.</w:t>
            </w:r>
          </w:p>
        </w:tc>
      </w:tr>
      <w:tr w:rsidR="00322133" w:rsidRPr="00322133" w:rsidTr="00322133">
        <w:trPr>
          <w:trHeight w:val="840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322133" w:rsidRPr="00322133" w:rsidTr="00322133">
        <w:trPr>
          <w:trHeight w:val="128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Удивительная бумага - 1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свойствами бумаги, её особенностями,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133" w:rsidRPr="00322133" w:rsidTr="00322133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Удивительная бумага - 2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свойствами плотной бумаги на примере картона, ее особенностями,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133" w:rsidRPr="00322133" w:rsidTr="00322133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со свойствами бумаги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Удивительная бумага - 3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свойствами бумаги, на примере бумаги крепа, бархатной бумаги, гофра картона, их особенности, использование и применение в детском творчестве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133" w:rsidRPr="00322133" w:rsidTr="00322133">
        <w:trPr>
          <w:trHeight w:val="1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правилами безопасности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материалами и инструментами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правилами техники безопасности, рассказать о безопасном пользовании материалами и инструментами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стр.16</w:t>
            </w:r>
          </w:p>
        </w:tc>
      </w:tr>
      <w:tr w:rsidR="00322133" w:rsidRPr="00322133" w:rsidTr="00322133">
        <w:trPr>
          <w:trHeight w:val="224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720" w:lineRule="auto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сторона квадрата, левый верхний угол, правый верхний угол, левый нижний угол, правый нижний угол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стр. 16</w:t>
            </w:r>
          </w:p>
        </w:tc>
      </w:tr>
      <w:tr w:rsidR="00322133" w:rsidRPr="00322133" w:rsidTr="00322133">
        <w:trPr>
          <w:trHeight w:val="2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основными терминами,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проговаривать свои действия, используя при этом специальную терминологию. Познакомить с такими терминами как, верхний угол, нижний угол, левый угол, правый угол, левая верхняя сторона, правая верхняя сторона, левая нижняя сторона, правая нижняя сторона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стр. 17</w:t>
            </w:r>
          </w:p>
        </w:tc>
      </w:tr>
      <w:tr w:rsidR="00322133" w:rsidRPr="00322133" w:rsidTr="00322133">
        <w:trPr>
          <w:trHeight w:val="2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распознавать условные знаки, принятые в оригами (линия сгиба, перегнуть и разогнуть)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стр. 19</w:t>
            </w:r>
          </w:p>
        </w:tc>
      </w:tr>
      <w:tr w:rsidR="00322133" w:rsidRPr="00322133" w:rsidTr="00322133">
        <w:trPr>
          <w:trHeight w:val="2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сведения об оригами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условными знаками, принятыми в оригами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распознавать условные знаки, принятые в оригами (надрезать, отрезать)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стр. 20</w:t>
            </w:r>
          </w:p>
        </w:tc>
      </w:tr>
      <w:tr w:rsidR="00322133" w:rsidRPr="00322133" w:rsidTr="00322133">
        <w:trPr>
          <w:trHeight w:val="198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480" w:lineRule="auto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листа бумаги пополам (точно соединяем стороны)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с детьми самые простые прием складывания квадрата пополам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22</w:t>
            </w:r>
          </w:p>
        </w:tc>
      </w:tr>
      <w:tr w:rsidR="00322133" w:rsidRPr="00322133" w:rsidTr="00322133">
        <w:trPr>
          <w:trHeight w:val="1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листа бумаги по диагонали (точно соединяем углы)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с детьми самые простые прием складывания квадрата по диагонали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22</w:t>
            </w:r>
          </w:p>
        </w:tc>
      </w:tr>
      <w:tr w:rsidR="00322133" w:rsidRPr="00322133" w:rsidTr="00322133">
        <w:trPr>
          <w:trHeight w:val="2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приемов складывания бумаги (пополам и по диагонали)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с детьми самые простые прием складывания квадрата по диагонали и пополам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22</w:t>
            </w:r>
          </w:p>
        </w:tc>
      </w:tr>
      <w:tr w:rsidR="00322133" w:rsidRPr="00322133" w:rsidTr="00322133">
        <w:trPr>
          <w:trHeight w:val="2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– складывание салфеток для сервировки обеденного стола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полученных навыков в повседневной жизни (сюжетно ролевая игра сервируем стол)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конспект</w:t>
            </w:r>
          </w:p>
        </w:tc>
      </w:tr>
      <w:tr w:rsidR="00322133" w:rsidRPr="00322133" w:rsidTr="00322133">
        <w:trPr>
          <w:trHeight w:val="210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720" w:lineRule="auto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квадратика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поделками из бумаги. Закреплять виды сгибания, научить находить линию сгиба, угол, сторону. Закрепить знания о геометрических фигурах. Развивать воображение, находчивость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29</w:t>
            </w:r>
          </w:p>
        </w:tc>
      </w:tr>
      <w:tr w:rsidR="00322133" w:rsidRPr="00322133" w:rsidTr="00322133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мастерить гусеницу из пяти квадратов, склеенных между собой, загибать уголки к центру. Развивать внимание, мелкую моторику рук, умение аккуратно работать с клеем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</w:t>
            </w:r>
          </w:p>
        </w:tc>
      </w:tr>
      <w:tr w:rsidR="00322133" w:rsidRPr="00322133" w:rsidTr="00322133">
        <w:trPr>
          <w:trHeight w:val="2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Листья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эмоционально творческую обстановку. Научить детей сгибать маленькие и большие углы, создавая образ листика, красиво располагать на листе. Развивать мелкую моторику рук. Воспитывать </w:t>
            </w: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чувство коллективизма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стр. 14</w:t>
            </w:r>
          </w:p>
        </w:tc>
      </w:tr>
      <w:tr w:rsidR="00322133" w:rsidRPr="00322133" w:rsidTr="00322133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12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фруктах и их формах. Научить находить центр квадрата, загибать уголки в одном направлении, создавая образ круга- яблока.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12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стр. 14</w:t>
            </w:r>
          </w:p>
        </w:tc>
      </w:tr>
      <w:tr w:rsidR="00322133" w:rsidRPr="00322133" w:rsidTr="00322133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Ёлочка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складывать базовую форму треугольник. Располагать получившиеся треугольники </w:t>
            </w:r>
            <w:proofErr w:type="gram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</w:t>
            </w:r>
            <w:proofErr w:type="gram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другом начиная с большего. Украсить праздничную ёлку цветными фонариками, приготовленные методом скручивания мягкой бумаги. Развивать мелкую моторику рук, фантазию и творчество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29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фруктах и их формах. Научить находить центр квадрата, загибать уголки в одном направлении, создавая образ прямоугольника-груши.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стр. 14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</w:t>
            </w: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Гриб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</w:t>
            </w: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геометрических фигурах, умение детей складывать квадрат, получая прямоугольник и треугольник. Чётко проглаживать линии сгиба</w:t>
            </w:r>
            <w:proofErr w:type="gram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апомнить правила безопасного пользования ножницами. После объяснения предложить самостоятельно выполнить поделку – грибочка.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33</w:t>
            </w:r>
          </w:p>
        </w:tc>
      </w:tr>
      <w:tr w:rsidR="00322133" w:rsidRPr="00322133" w:rsidTr="00322133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Карлсону</w:t>
            </w:r>
            <w:proofErr w:type="spellEnd"/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геометрических фигурах, умение детей складывать квадрат по диагонали. Сложить уголка квадрата к центру, создавая конверт. Складывая два угла к центру, получить форму «конфетки», положить её в конверт.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Закладка из «конфеток»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формой конфетка, собрать и склеить закладку из «конфеток». Развивать воображение, творчество, самостоятельность, трудолюбие, мелкую моторику рук.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аккуратного сложения квадрата в треугольник, чётко проглаживать линии сгиба. Учить отгибать углы в противоположные стороны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39</w:t>
            </w:r>
          </w:p>
        </w:tc>
      </w:tr>
      <w:tr w:rsidR="00322133" w:rsidRPr="00322133" w:rsidTr="00322133">
        <w:trPr>
          <w:trHeight w:val="6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Цветы из «конфеток»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последовательность выполнения формы конфетка, стремится к самостоятельному выполнению. Закрепить название частей цветущего растения. Вызвать желание самостоятельно выполнить работу. Развивать целеустремлённость, воображение, художественный вкус.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6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</w:t>
            </w:r>
          </w:p>
        </w:tc>
      </w:tr>
      <w:tr w:rsidR="00322133" w:rsidRPr="00322133" w:rsidTr="00322133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6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складывать из квадрата треугольник, совмещая противоположные углы, проглаживая полученную линию сгиба. Научить отгибать полученные противоположные углы в разные стороны. Вызвать желание к творческому оформлению поделки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6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34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Лягушонок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складывать лягушонка: сложить из квадрата треугольник, загнуть острые углы навстречу друг другу, чтобы концы пересекались и эти же иголки отогнуть в противоположные стороны. Развивать внимание, усидчивость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37</w:t>
            </w:r>
          </w:p>
        </w:tc>
      </w:tr>
      <w:tr w:rsidR="00322133" w:rsidRPr="00322133" w:rsidTr="00322133">
        <w:trPr>
          <w:trHeight w:val="3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Рыбка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детей складывать форму треугольник, совмещать острые углы, аккуратно проглаживать линии сгиба. Вспомнить правила безопасного пользования ножницами. Украсить поделку аппликацией. Развивать внимание, творчество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36</w:t>
            </w:r>
          </w:p>
        </w:tc>
      </w:tr>
      <w:tr w:rsidR="00322133" w:rsidRPr="00322133" w:rsidTr="00322133">
        <w:trPr>
          <w:trHeight w:val="2540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Щенок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складывать квадрат по диагонали, хорошо проглаживать сгиб. Отгибать один острый угол. Используя аппликацию, оформить мордочку щенка. Развивать у детей художественный вкус. Помочь изготовить маску для игр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40</w:t>
            </w:r>
          </w:p>
        </w:tc>
      </w:tr>
      <w:tr w:rsidR="00322133" w:rsidRPr="00322133" w:rsidTr="00322133">
        <w:trPr>
          <w:trHeight w:val="2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Зайчик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складывать зайчика, используя форму треугольник, аккуратно пользоваться ножницами. Внимательно слушать объяснение последовательности выполнения поделки. Развивать мелкую моторику рук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43</w:t>
            </w:r>
          </w:p>
        </w:tc>
      </w:tr>
      <w:tr w:rsidR="00322133" w:rsidRPr="00322133" w:rsidTr="00322133">
        <w:trPr>
          <w:trHeight w:val="2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Кораблик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получение базовой формы треугольник. Научить детей отгибать часть треугольника, тщательно проглаживая линию сгиба, выворачивать отогнутую часть наружу. Развивать внимание, художественный вкус при оформлении поделки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И.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Тарабарина</w:t>
            </w:r>
            <w:proofErr w:type="spellEnd"/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 для начинающих»,  стр. 45</w:t>
            </w:r>
          </w:p>
        </w:tc>
      </w:tr>
      <w:tr w:rsidR="00322133" w:rsidRPr="00322133" w:rsidTr="00322133">
        <w:trPr>
          <w:trHeight w:val="1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proofErr w:type="gram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</w:t>
            </w:r>
            <w:proofErr w:type="gram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складывается фигура «конфетка», изготовить 8 деталей из 2-4 цветов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</w:t>
            </w:r>
          </w:p>
        </w:tc>
      </w:tr>
      <w:tr w:rsidR="00322133" w:rsidRPr="00322133" w:rsidTr="00322133"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ind w:left="114" w:right="114" w:hanging="114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полученных на предыдущем занятии фигур «конфетки», склеиваем фигуру звезды на круглое основание. Учить детей следовать словесным указаниям, внимательно и аккуратно соединять части композиции. Воспитывать художественный вкус, усидчивость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Соколова «Оригами для самых маленьких»,</w:t>
            </w:r>
          </w:p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Голубь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квадрата, путем загибания углов к середине, в стороны. Создать фигуру голубя. Развивать воображение. Учиться узнавать в сложенной бумаге знакомые фигуры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Афонькин</w:t>
            </w:r>
            <w:proofErr w:type="spell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«Игры с бумагой для самых маленьких»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</w:t>
            </w: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Слон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квадрата, путем загибания углов к середине, в стороны. Создать фигуру слона. Развивать воображение. Учиться узнавать в сложенной бумаге знакомые фигуры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Афонькин</w:t>
            </w:r>
            <w:proofErr w:type="spellEnd"/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«Игры с бумагой для самых маленьких»</w:t>
            </w:r>
          </w:p>
        </w:tc>
      </w:tr>
      <w:tr w:rsidR="00322133" w:rsidRPr="00322133" w:rsidTr="003221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занятие:</w:t>
            </w:r>
          </w:p>
        </w:tc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0" w:lineRule="atLeast"/>
              <w:jc w:val="both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32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выставку детских работ.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133" w:rsidRPr="00322133" w:rsidRDefault="00322133" w:rsidP="003221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22133" w:rsidRPr="00322133" w:rsidRDefault="00322133" w:rsidP="003221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:rsidR="00322133" w:rsidRP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Ю. Игры с бумагой для самых маленьких. - Издательство: "Питер" , 2013</w:t>
      </w:r>
    </w:p>
    <w:p w:rsidR="00322133" w:rsidRP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Выгонов В.В. Оригами для самых маленьких. Сложные модели. – Издательство: «Экзамен», 2016.</w:t>
      </w:r>
    </w:p>
    <w:p w:rsidR="00322133" w:rsidRP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Дегтева В.Н. Оригами с детьми 3-7 лет. Методическое пособие. – М.: Мозаика-Синтез, 2012.1.</w:t>
      </w:r>
    </w:p>
    <w:p w:rsidR="00322133" w:rsidRP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Смородкина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Оригами. - М.: </w:t>
      </w: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СПб</w:t>
      </w:r>
      <w:proofErr w:type="gram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Сова, 2011.</w:t>
      </w:r>
    </w:p>
    <w:p w:rsidR="00322133" w:rsidRP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С.В. Оригами для самых маленьких. - Издательство: </w:t>
      </w:r>
      <w:hyperlink r:id="rId6" w:history="1">
        <w:r w:rsidRPr="0032213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Детство-Пресс</w:t>
        </w:r>
      </w:hyperlink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 г</w:t>
      </w:r>
    </w:p>
    <w:p w:rsidR="00322133" w:rsidRP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Тарабарина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Оригами для начинающих. - Издательство: "Академия развития" , 2007.</w:t>
      </w:r>
    </w:p>
    <w:p w:rsidR="00322133" w:rsidRDefault="00322133" w:rsidP="0032213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Черенкова Е.Ф. Оригами для малышей: 200 простейших моделей.  –  </w:t>
      </w: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Рипол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Клссик</w:t>
      </w:r>
      <w:proofErr w:type="spellEnd"/>
      <w:r w:rsidRPr="0032213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322133" w:rsidRPr="00322133" w:rsidRDefault="00322133" w:rsidP="003221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Интернет –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</w:t>
      </w:r>
      <w:proofErr w:type="gramEnd"/>
      <w:r w:rsidRPr="00322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nsportal.ru</w:t>
      </w:r>
      <w:proofErr w:type="spellEnd"/>
    </w:p>
    <w:p w:rsidR="00A07C58" w:rsidRPr="00322133" w:rsidRDefault="00A07C58">
      <w:pPr>
        <w:rPr>
          <w:sz w:val="24"/>
          <w:szCs w:val="24"/>
        </w:rPr>
      </w:pPr>
    </w:p>
    <w:sectPr w:rsidR="00A07C58" w:rsidRPr="00322133" w:rsidSect="00A0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B71"/>
    <w:multiLevelType w:val="multilevel"/>
    <w:tmpl w:val="DFA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67383"/>
    <w:multiLevelType w:val="multilevel"/>
    <w:tmpl w:val="87EA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2645"/>
    <w:multiLevelType w:val="multilevel"/>
    <w:tmpl w:val="AFA4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27659"/>
    <w:multiLevelType w:val="multilevel"/>
    <w:tmpl w:val="0C96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F2561"/>
    <w:multiLevelType w:val="multilevel"/>
    <w:tmpl w:val="647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D7A4E"/>
    <w:multiLevelType w:val="multilevel"/>
    <w:tmpl w:val="C7D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357CD"/>
    <w:multiLevelType w:val="multilevel"/>
    <w:tmpl w:val="56C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35E43"/>
    <w:multiLevelType w:val="multilevel"/>
    <w:tmpl w:val="F344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451C3"/>
    <w:multiLevelType w:val="multilevel"/>
    <w:tmpl w:val="DDE0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02F0D"/>
    <w:multiLevelType w:val="multilevel"/>
    <w:tmpl w:val="72E8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57B66"/>
    <w:multiLevelType w:val="multilevel"/>
    <w:tmpl w:val="8148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F26AA"/>
    <w:multiLevelType w:val="multilevel"/>
    <w:tmpl w:val="090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44813"/>
    <w:multiLevelType w:val="multilevel"/>
    <w:tmpl w:val="77B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79008D"/>
    <w:multiLevelType w:val="multilevel"/>
    <w:tmpl w:val="C50AC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5A274F"/>
    <w:multiLevelType w:val="multilevel"/>
    <w:tmpl w:val="65D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139DE"/>
    <w:multiLevelType w:val="multilevel"/>
    <w:tmpl w:val="9FC48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7645C"/>
    <w:multiLevelType w:val="multilevel"/>
    <w:tmpl w:val="E05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B522B"/>
    <w:multiLevelType w:val="multilevel"/>
    <w:tmpl w:val="FF9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A5272"/>
    <w:multiLevelType w:val="multilevel"/>
    <w:tmpl w:val="2FC8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9D0DC0"/>
    <w:multiLevelType w:val="multilevel"/>
    <w:tmpl w:val="5956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543F73"/>
    <w:multiLevelType w:val="multilevel"/>
    <w:tmpl w:val="CD606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DC40C4"/>
    <w:multiLevelType w:val="multilevel"/>
    <w:tmpl w:val="C8CA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C17A4D"/>
    <w:multiLevelType w:val="multilevel"/>
    <w:tmpl w:val="72E4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B30332"/>
    <w:multiLevelType w:val="multilevel"/>
    <w:tmpl w:val="8FFE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0C644A"/>
    <w:multiLevelType w:val="multilevel"/>
    <w:tmpl w:val="854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9D0597"/>
    <w:multiLevelType w:val="multilevel"/>
    <w:tmpl w:val="F898A3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0"/>
  </w:num>
  <w:num w:numId="5">
    <w:abstractNumId w:val="13"/>
  </w:num>
  <w:num w:numId="6">
    <w:abstractNumId w:val="2"/>
  </w:num>
  <w:num w:numId="7">
    <w:abstractNumId w:val="9"/>
  </w:num>
  <w:num w:numId="8">
    <w:abstractNumId w:val="16"/>
  </w:num>
  <w:num w:numId="9">
    <w:abstractNumId w:val="25"/>
  </w:num>
  <w:num w:numId="10">
    <w:abstractNumId w:val="12"/>
  </w:num>
  <w:num w:numId="11">
    <w:abstractNumId w:val="7"/>
  </w:num>
  <w:num w:numId="12">
    <w:abstractNumId w:val="21"/>
  </w:num>
  <w:num w:numId="13">
    <w:abstractNumId w:val="22"/>
  </w:num>
  <w:num w:numId="14">
    <w:abstractNumId w:val="24"/>
  </w:num>
  <w:num w:numId="15">
    <w:abstractNumId w:val="6"/>
  </w:num>
  <w:num w:numId="16">
    <w:abstractNumId w:val="5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0"/>
  </w:num>
  <w:num w:numId="22">
    <w:abstractNumId w:val="3"/>
  </w:num>
  <w:num w:numId="23">
    <w:abstractNumId w:val="23"/>
  </w:num>
  <w:num w:numId="24">
    <w:abstractNumId w:val="1"/>
  </w:num>
  <w:num w:numId="25">
    <w:abstractNumId w:val="1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33"/>
    <w:rsid w:val="00201819"/>
    <w:rsid w:val="00322133"/>
    <w:rsid w:val="006A735E"/>
    <w:rsid w:val="00A0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2133"/>
  </w:style>
  <w:style w:type="paragraph" w:customStyle="1" w:styleId="c23">
    <w:name w:val="c23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322133"/>
  </w:style>
  <w:style w:type="paragraph" w:customStyle="1" w:styleId="c137">
    <w:name w:val="c137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322133"/>
  </w:style>
  <w:style w:type="paragraph" w:customStyle="1" w:styleId="c125">
    <w:name w:val="c125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322133"/>
  </w:style>
  <w:style w:type="paragraph" w:customStyle="1" w:styleId="c121">
    <w:name w:val="c121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322133"/>
  </w:style>
  <w:style w:type="paragraph" w:customStyle="1" w:styleId="c52">
    <w:name w:val="c52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322133"/>
  </w:style>
  <w:style w:type="paragraph" w:customStyle="1" w:styleId="c117">
    <w:name w:val="c117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133"/>
  </w:style>
  <w:style w:type="paragraph" w:customStyle="1" w:styleId="c153">
    <w:name w:val="c153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22133"/>
  </w:style>
  <w:style w:type="character" w:customStyle="1" w:styleId="c90">
    <w:name w:val="c90"/>
    <w:basedOn w:val="a0"/>
    <w:rsid w:val="00322133"/>
  </w:style>
  <w:style w:type="character" w:customStyle="1" w:styleId="c88">
    <w:name w:val="c88"/>
    <w:basedOn w:val="a0"/>
    <w:rsid w:val="00322133"/>
  </w:style>
  <w:style w:type="paragraph" w:customStyle="1" w:styleId="c138">
    <w:name w:val="c138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0">
    <w:name w:val="c130"/>
    <w:basedOn w:val="a0"/>
    <w:rsid w:val="00322133"/>
  </w:style>
  <w:style w:type="paragraph" w:customStyle="1" w:styleId="c108">
    <w:name w:val="c108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133"/>
  </w:style>
  <w:style w:type="paragraph" w:customStyle="1" w:styleId="c60">
    <w:name w:val="c60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322133"/>
  </w:style>
  <w:style w:type="paragraph" w:customStyle="1" w:styleId="c2">
    <w:name w:val="c2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22133"/>
  </w:style>
  <w:style w:type="character" w:customStyle="1" w:styleId="c20">
    <w:name w:val="c20"/>
    <w:basedOn w:val="a0"/>
    <w:rsid w:val="00322133"/>
  </w:style>
  <w:style w:type="character" w:customStyle="1" w:styleId="c105">
    <w:name w:val="c105"/>
    <w:basedOn w:val="a0"/>
    <w:rsid w:val="00322133"/>
  </w:style>
  <w:style w:type="paragraph" w:customStyle="1" w:styleId="c27">
    <w:name w:val="c27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22133"/>
  </w:style>
  <w:style w:type="paragraph" w:customStyle="1" w:styleId="c17">
    <w:name w:val="c17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133"/>
  </w:style>
  <w:style w:type="character" w:customStyle="1" w:styleId="c106">
    <w:name w:val="c106"/>
    <w:basedOn w:val="a0"/>
    <w:rsid w:val="00322133"/>
  </w:style>
  <w:style w:type="paragraph" w:customStyle="1" w:styleId="c82">
    <w:name w:val="c82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322133"/>
  </w:style>
  <w:style w:type="character" w:customStyle="1" w:styleId="c22">
    <w:name w:val="c22"/>
    <w:basedOn w:val="a0"/>
    <w:rsid w:val="00322133"/>
  </w:style>
  <w:style w:type="paragraph" w:customStyle="1" w:styleId="c81">
    <w:name w:val="c81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322133"/>
  </w:style>
  <w:style w:type="character" w:customStyle="1" w:styleId="c28">
    <w:name w:val="c28"/>
    <w:basedOn w:val="a0"/>
    <w:rsid w:val="00322133"/>
  </w:style>
  <w:style w:type="character" w:customStyle="1" w:styleId="c86">
    <w:name w:val="c86"/>
    <w:basedOn w:val="a0"/>
    <w:rsid w:val="00322133"/>
  </w:style>
  <w:style w:type="paragraph" w:customStyle="1" w:styleId="c155">
    <w:name w:val="c155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22133"/>
  </w:style>
  <w:style w:type="paragraph" w:customStyle="1" w:styleId="c91">
    <w:name w:val="c91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3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21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213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www.labirint.ru/pubhouse/378/&amp;sa=D&amp;ust=153946735595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C8D9-6D5F-472A-9C65-D4CC3C8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4357</Words>
  <Characters>24841</Characters>
  <Application>Microsoft Office Word</Application>
  <DocSecurity>0</DocSecurity>
  <Lines>207</Lines>
  <Paragraphs>58</Paragraphs>
  <ScaleCrop>false</ScaleCrop>
  <Company>Reanimator Extreme Edition</Company>
  <LinksUpToDate>false</LinksUpToDate>
  <CharactersWithSpaces>29140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2021-04-21T10:11:00Z</dcterms:created>
  <dcterms:modified xsi:type="dcterms:W3CDTF">2021-11-24T14:40:00Z</dcterms:modified>
</cp:coreProperties>
</file>