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7BC" w:rsidRPr="00036E98" w:rsidRDefault="00036E98" w:rsidP="00A36DBC">
      <w:pPr>
        <w:pStyle w:val="a4"/>
        <w:spacing w:before="0" w:beforeAutospacing="0" w:after="300" w:afterAutospacing="0"/>
        <w:jc w:val="center"/>
        <w:rPr>
          <w:sz w:val="28"/>
          <w:szCs w:val="28"/>
        </w:rPr>
      </w:pPr>
      <w:r w:rsidRPr="00A36DBC">
        <w:rPr>
          <w:b/>
          <w:sz w:val="32"/>
          <w:szCs w:val="32"/>
          <w:shd w:val="clear" w:color="auto" w:fill="FFFFFF"/>
        </w:rPr>
        <w:t>Развитие движений пальцев и кисти ребёнка как один из методов развития речи</w:t>
      </w:r>
      <w:r w:rsidRPr="00A36DBC">
        <w:rPr>
          <w:color w:val="233A80"/>
          <w:sz w:val="28"/>
          <w:szCs w:val="28"/>
        </w:rPr>
        <w:br/>
      </w:r>
      <w:r w:rsidRPr="00036E98">
        <w:rPr>
          <w:color w:val="233A80"/>
          <w:sz w:val="28"/>
          <w:szCs w:val="28"/>
        </w:rPr>
        <w:br/>
      </w:r>
      <w:r w:rsidRPr="00036E98">
        <w:rPr>
          <w:sz w:val="28"/>
          <w:szCs w:val="28"/>
          <w:shd w:val="clear" w:color="auto" w:fill="FFFFFF"/>
        </w:rPr>
        <w:t>Дорогие мамы и папы, бабушки и дедушки!</w:t>
      </w:r>
      <w:r w:rsidRPr="00036E98">
        <w:rPr>
          <w:sz w:val="28"/>
          <w:szCs w:val="28"/>
        </w:rPr>
        <w:br/>
      </w:r>
      <w:r w:rsidRPr="00036E98">
        <w:rPr>
          <w:sz w:val="28"/>
          <w:szCs w:val="28"/>
          <w:shd w:val="clear" w:color="auto" w:fill="FFFFFF"/>
        </w:rPr>
        <w:t>Вашему ребенку 5 лет. Скоро он отправится в школу. Для того</w:t>
      </w:r>
      <w:proofErr w:type="gramStart"/>
      <w:r w:rsidRPr="00036E98">
        <w:rPr>
          <w:sz w:val="28"/>
          <w:szCs w:val="28"/>
          <w:shd w:val="clear" w:color="auto" w:fill="FFFFFF"/>
        </w:rPr>
        <w:t>,</w:t>
      </w:r>
      <w:proofErr w:type="gramEnd"/>
      <w:r w:rsidRPr="00036E98">
        <w:rPr>
          <w:sz w:val="28"/>
          <w:szCs w:val="28"/>
          <w:shd w:val="clear" w:color="auto" w:fill="FFFFFF"/>
        </w:rPr>
        <w:t xml:space="preserve"> чтобы продолжить подготовку его руки к письму, предлагаю задания по формированию графических навыков. Но</w:t>
      </w:r>
      <w:r w:rsidR="00A36DBC">
        <w:rPr>
          <w:sz w:val="28"/>
          <w:szCs w:val="28"/>
          <w:shd w:val="clear" w:color="auto" w:fill="FFFFFF"/>
        </w:rPr>
        <w:t>, прежде</w:t>
      </w:r>
      <w:proofErr w:type="gramStart"/>
      <w:r w:rsidR="00A36DBC">
        <w:rPr>
          <w:sz w:val="28"/>
          <w:szCs w:val="28"/>
          <w:shd w:val="clear" w:color="auto" w:fill="FFFFFF"/>
        </w:rPr>
        <w:t>,</w:t>
      </w:r>
      <w:proofErr w:type="gramEnd"/>
      <w:r w:rsidR="00A36DBC">
        <w:rPr>
          <w:sz w:val="28"/>
          <w:szCs w:val="28"/>
          <w:shd w:val="clear" w:color="auto" w:fill="FFFFFF"/>
        </w:rPr>
        <w:t xml:space="preserve"> </w:t>
      </w:r>
      <w:r w:rsidRPr="00036E98">
        <w:rPr>
          <w:sz w:val="28"/>
          <w:szCs w:val="28"/>
          <w:shd w:val="clear" w:color="auto" w:fill="FFFFFF"/>
        </w:rPr>
        <w:t xml:space="preserve"> чем приступить к занятиям, ознакомьтесь с методическими рекомендациями:</w:t>
      </w:r>
      <w:r w:rsidRPr="00036E98">
        <w:rPr>
          <w:sz w:val="28"/>
          <w:szCs w:val="28"/>
        </w:rPr>
        <w:br/>
      </w:r>
      <w:r w:rsidRPr="00036E98">
        <w:rPr>
          <w:sz w:val="28"/>
          <w:szCs w:val="28"/>
        </w:rPr>
        <w:br/>
      </w:r>
      <w:r w:rsidRPr="00036E98">
        <w:rPr>
          <w:sz w:val="28"/>
          <w:szCs w:val="28"/>
          <w:shd w:val="clear" w:color="auto" w:fill="FFFFFF"/>
        </w:rPr>
        <w:t>→ на первом занятии научите ребенка ориентироваться в тетради (тетрадь с крупной клеткой), ребенок должен показывать правый верхний и правый нижний углы, левый верхний и левый нижний углы, середину тетради в крупную клетку;</w:t>
      </w:r>
      <w:r w:rsidRPr="00036E98">
        <w:rPr>
          <w:sz w:val="28"/>
          <w:szCs w:val="28"/>
        </w:rPr>
        <w:br/>
      </w:r>
      <w:r w:rsidRPr="00036E98">
        <w:rPr>
          <w:sz w:val="28"/>
          <w:szCs w:val="28"/>
        </w:rPr>
        <w:br/>
      </w:r>
      <w:r w:rsidRPr="00036E98">
        <w:rPr>
          <w:sz w:val="28"/>
          <w:szCs w:val="28"/>
          <w:shd w:val="clear" w:color="auto" w:fill="FFFFFF"/>
        </w:rPr>
        <w:t>→ расстояние между строчками при письме должно быть равно двум клеточкам, а между элементами оно может быть разным;</w:t>
      </w:r>
      <w:r w:rsidRPr="00036E98">
        <w:rPr>
          <w:sz w:val="28"/>
          <w:szCs w:val="28"/>
        </w:rPr>
        <w:br/>
      </w:r>
      <w:r w:rsidRPr="00036E98">
        <w:rPr>
          <w:sz w:val="28"/>
          <w:szCs w:val="28"/>
        </w:rPr>
        <w:br/>
      </w:r>
      <w:r w:rsidRPr="00036E98">
        <w:rPr>
          <w:sz w:val="28"/>
          <w:szCs w:val="28"/>
          <w:shd w:val="clear" w:color="auto" w:fill="FFFFFF"/>
        </w:rPr>
        <w:t>→ количество заполняемых строчек зависит от возможностей детей;</w:t>
      </w:r>
      <w:r w:rsidRPr="00036E98">
        <w:rPr>
          <w:sz w:val="28"/>
          <w:szCs w:val="28"/>
        </w:rPr>
        <w:br/>
      </w:r>
      <w:r w:rsidRPr="00036E98">
        <w:rPr>
          <w:sz w:val="28"/>
          <w:szCs w:val="28"/>
        </w:rPr>
        <w:br/>
      </w:r>
      <w:r w:rsidRPr="00036E98">
        <w:rPr>
          <w:sz w:val="28"/>
          <w:szCs w:val="28"/>
          <w:shd w:val="clear" w:color="auto" w:fill="FFFFFF"/>
        </w:rPr>
        <w:t>→ образец следует давать в тетрадях, объяснять детально;</w:t>
      </w:r>
      <w:r w:rsidRPr="00036E98">
        <w:rPr>
          <w:sz w:val="28"/>
          <w:szCs w:val="28"/>
        </w:rPr>
        <w:br/>
      </w:r>
      <w:r w:rsidRPr="00036E98">
        <w:rPr>
          <w:sz w:val="28"/>
          <w:szCs w:val="28"/>
        </w:rPr>
        <w:br/>
      </w:r>
      <w:r w:rsidRPr="00036E98">
        <w:rPr>
          <w:sz w:val="28"/>
          <w:szCs w:val="28"/>
          <w:shd w:val="clear" w:color="auto" w:fill="FFFFFF"/>
        </w:rPr>
        <w:t xml:space="preserve">→ сначала ребенок должен пальцем воспроизвести рисунок на столе, </w:t>
      </w:r>
      <w:r w:rsidR="00A36DBC">
        <w:rPr>
          <w:sz w:val="28"/>
          <w:szCs w:val="28"/>
          <w:shd w:val="clear" w:color="auto" w:fill="FFFFFF"/>
        </w:rPr>
        <w:t>после чего обратным концом карандаша</w:t>
      </w:r>
      <w:r w:rsidRPr="00036E98">
        <w:rPr>
          <w:sz w:val="28"/>
          <w:szCs w:val="28"/>
          <w:shd w:val="clear" w:color="auto" w:fill="FFFFFF"/>
        </w:rPr>
        <w:t xml:space="preserve"> обвести образец в тетради.</w:t>
      </w:r>
      <w:r w:rsidRPr="00036E98">
        <w:rPr>
          <w:sz w:val="28"/>
          <w:szCs w:val="28"/>
        </w:rPr>
        <w:br/>
      </w:r>
      <w:r w:rsidRPr="00036E98">
        <w:rPr>
          <w:sz w:val="28"/>
          <w:szCs w:val="28"/>
        </w:rPr>
        <w:br/>
      </w:r>
      <w:r w:rsidRPr="00036E98">
        <w:rPr>
          <w:sz w:val="28"/>
          <w:szCs w:val="28"/>
          <w:shd w:val="clear" w:color="auto" w:fill="FFFFFF"/>
        </w:rPr>
        <w:t>Эти задания помогут научить ребенка:</w:t>
      </w:r>
      <w:r w:rsidRPr="00036E98">
        <w:rPr>
          <w:sz w:val="28"/>
          <w:szCs w:val="28"/>
        </w:rPr>
        <w:br/>
      </w:r>
      <w:r w:rsidRPr="00036E98">
        <w:rPr>
          <w:rFonts w:eastAsia="MS Gothic" w:hAnsi="MS Gothic"/>
          <w:sz w:val="28"/>
          <w:szCs w:val="28"/>
          <w:shd w:val="clear" w:color="auto" w:fill="FFFFFF"/>
        </w:rPr>
        <w:t>✔</w:t>
      </w:r>
      <w:r w:rsidRPr="00036E98">
        <w:rPr>
          <w:sz w:val="28"/>
          <w:szCs w:val="28"/>
          <w:shd w:val="clear" w:color="auto" w:fill="FFFFFF"/>
        </w:rPr>
        <w:t xml:space="preserve"> ориентироваться в тетради в крупную клетку;</w:t>
      </w:r>
      <w:r w:rsidRPr="00036E98">
        <w:rPr>
          <w:sz w:val="28"/>
          <w:szCs w:val="28"/>
        </w:rPr>
        <w:br/>
      </w:r>
      <w:r w:rsidRPr="00036E98">
        <w:rPr>
          <w:rFonts w:eastAsia="MS Gothic" w:hAnsi="MS Gothic"/>
          <w:sz w:val="28"/>
          <w:szCs w:val="28"/>
          <w:shd w:val="clear" w:color="auto" w:fill="FFFFFF"/>
        </w:rPr>
        <w:t>✔</w:t>
      </w:r>
      <w:r w:rsidRPr="00036E98">
        <w:rPr>
          <w:sz w:val="28"/>
          <w:szCs w:val="28"/>
          <w:shd w:val="clear" w:color="auto" w:fill="FFFFFF"/>
        </w:rPr>
        <w:t xml:space="preserve"> рисовать прямые линии, квадраты по точкам и без них;</w:t>
      </w:r>
      <w:r w:rsidRPr="00036E98">
        <w:rPr>
          <w:sz w:val="28"/>
          <w:szCs w:val="28"/>
        </w:rPr>
        <w:br/>
      </w:r>
      <w:r w:rsidRPr="00036E98">
        <w:rPr>
          <w:rFonts w:eastAsia="MS Gothic" w:hAnsi="MS Gothic"/>
          <w:sz w:val="28"/>
          <w:szCs w:val="28"/>
          <w:shd w:val="clear" w:color="auto" w:fill="FFFFFF"/>
        </w:rPr>
        <w:t>✔</w:t>
      </w:r>
      <w:r w:rsidRPr="00036E98">
        <w:rPr>
          <w:sz w:val="28"/>
          <w:szCs w:val="28"/>
          <w:shd w:val="clear" w:color="auto" w:fill="FFFFFF"/>
        </w:rPr>
        <w:t xml:space="preserve"> рисовать косые линии по точкам и без них, штриховать;</w:t>
      </w:r>
      <w:r w:rsidRPr="00036E98">
        <w:rPr>
          <w:sz w:val="28"/>
          <w:szCs w:val="28"/>
        </w:rPr>
        <w:br/>
      </w:r>
      <w:r w:rsidRPr="00036E98">
        <w:rPr>
          <w:rFonts w:eastAsia="MS Gothic" w:hAnsi="MS Gothic"/>
          <w:sz w:val="28"/>
          <w:szCs w:val="28"/>
          <w:shd w:val="clear" w:color="auto" w:fill="FFFFFF"/>
        </w:rPr>
        <w:t>✔</w:t>
      </w:r>
      <w:r w:rsidRPr="00036E98">
        <w:rPr>
          <w:sz w:val="28"/>
          <w:szCs w:val="28"/>
          <w:shd w:val="clear" w:color="auto" w:fill="FFFFFF"/>
        </w:rPr>
        <w:t xml:space="preserve"> рисовать дуги, овалы по точкам и без них.</w:t>
      </w:r>
      <w:r w:rsidRPr="00036E98">
        <w:rPr>
          <w:sz w:val="28"/>
          <w:szCs w:val="28"/>
        </w:rPr>
        <w:br/>
      </w:r>
      <w:r w:rsidRPr="00036E98">
        <w:rPr>
          <w:sz w:val="28"/>
          <w:szCs w:val="28"/>
        </w:rPr>
        <w:br/>
      </w:r>
      <w:r w:rsidRPr="00036E98">
        <w:rPr>
          <w:sz w:val="28"/>
          <w:szCs w:val="28"/>
          <w:shd w:val="clear" w:color="auto" w:fill="FFFFFF"/>
        </w:rPr>
        <w:t>﻿</w:t>
      </w:r>
      <w:r w:rsidRPr="00036E98">
        <w:rPr>
          <w:sz w:val="28"/>
          <w:szCs w:val="28"/>
        </w:rPr>
        <w:br/>
      </w:r>
    </w:p>
    <w:p w:rsidR="00A36DBC" w:rsidRDefault="00A36DBC" w:rsidP="00A36DBC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A36DBC" w:rsidRDefault="00A36DBC" w:rsidP="00A36DBC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A36DBC" w:rsidRDefault="00A36DBC" w:rsidP="00A36DBC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A36DBC" w:rsidRDefault="00A36DBC" w:rsidP="00A36DBC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A36DBC" w:rsidRDefault="00A36DBC" w:rsidP="00A36DBC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A36DBC" w:rsidRDefault="00A36DBC" w:rsidP="00A36DBC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6DBC" w:rsidRPr="00A36DBC" w:rsidRDefault="00A36DBC" w:rsidP="009162D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Краткосрочный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исследовательско-</w:t>
      </w:r>
      <w:r w:rsidRPr="00A36D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творческий</w:t>
      </w:r>
      <w:proofErr w:type="spellEnd"/>
      <w:r w:rsidRPr="00A36D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проект во второй младшей группе «Чудеса, фокусы, эксперименты»</w:t>
      </w:r>
      <w:r w:rsidR="009162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36DBC" w:rsidRPr="00A36DBC" w:rsidRDefault="00A36DBC" w:rsidP="00A36D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D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проекта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 Вид проекта: </w:t>
      </w:r>
      <w:proofErr w:type="spellStart"/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исследовательско</w:t>
      </w:r>
      <w:proofErr w:type="spellEnd"/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творческий.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 Продолжительность: </w:t>
      </w:r>
      <w:proofErr w:type="gramStart"/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краткосрочный</w:t>
      </w:r>
      <w:proofErr w:type="gramEnd"/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2 недели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Участники проекта: дети второй младшей группы</w:t>
      </w:r>
      <w:r w:rsidR="00F149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воспитатель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149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Актуальность темы: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 очень любят экспериментировать.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Исследовательская деятельность вызывает огромный интерес у</w:t>
      </w:r>
      <w:r w:rsidR="00F149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детей. Исследования пред</w:t>
      </w:r>
      <w:r w:rsidR="00EE41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r w:rsidR="00F149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ставляе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 возможность ребенку самому найти ответы на вопросы «как?» и «почему?». Исследовательская активность - естественное состояние ребенка, он настроен на познание мира, он хочет все знать. Это огромная возможность для детей думать, пробовать, экспериментировать, а самое главное </w:t>
      </w:r>
      <w:proofErr w:type="spellStart"/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самовыражаться</w:t>
      </w:r>
      <w:proofErr w:type="spellEnd"/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Опыты чем-то напоминают детям фокусы, они необычны, они удивляют. Чем разно</w:t>
      </w:r>
      <w:r w:rsidR="00EE41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образнее и интенсивнее эта 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деятельность, тем больше новой информации получает ребенок, тем быстрее и полноценнее он развивается.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E41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A36D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Цель проекта: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создание условий для экспериментальной деятельности детей; для формирования экологической культуры и развития познавательного интереса детей.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E41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A36D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Задачи проекта: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E41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созд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ать условия для формирования у детей познавательного интереса</w:t>
      </w:r>
      <w:r w:rsidR="00EE41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развивать у детей любознательность в процессе наблюдений и к практическому экспериментированию с объектами</w:t>
      </w:r>
      <w:r w:rsidR="00EE41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формировать навыки мыслител</w:t>
      </w:r>
      <w:r w:rsidR="00EE41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ьных действий, анализа, 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классификации и т. д., в процессе познания природной картины мира, способствующих развитию речи</w:t>
      </w:r>
      <w:r w:rsidR="00EE41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развивать самостоятельность в разрешении проблемных ситуаций в исследовательской деятельности</w:t>
      </w:r>
      <w:r w:rsidR="00EE41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учить объяснять наблюдаемое.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E41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A36D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Предполагаемый результат: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расширить и углубить знания и представления ребенка об окружающем мире;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развить познавательные умения через экспериментальную деятельность;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E41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Продукт проектной деятельности: альбом «Опыты по экологии», картотека опытов.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План реализации проекта во второй младшей группе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Подготовительный этап проекта (1-я неделя):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Создание экспериментальной лаборатории в группе;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Обогащение уголка экспериментирования необходимыми материалами, приборами.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Изготовление схем, моделей, которые отображают основные свойства веществ.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Подбор подвижных и речевых игр, стихов и загадок о неживой природе.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Составление конспектов тематических занятий по разным разделам программы.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Составление и создание опытов, экспериментов с разными объектами неживой природы.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Исследовательский этап проекта (2-я неделя)</w:t>
      </w:r>
      <w:r w:rsidR="00EE41F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.</w:t>
      </w:r>
      <w:r w:rsidRPr="00A36D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proofErr w:type="gramStart"/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Тематическое планирование занятий и опытов к проекту.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1-й день «Чудеса в природе – солнышко»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Чтение художественной литературы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Стихотворение Г. Бойко «Солнышко» Ознакомить с новым стихотворением, помочь в понимании содержания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Выполнение упражнений Пальчиковая игра «Солнышко, солнышко» Способствовать развитию моторики рук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Художественное творчество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Рисование «Светит солнышко в окошко» Обучать рисованию предметов круглой формы, закрашиванию по контуру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Беседа «Учимся радоваться солнышку и природе» Развивать</w:t>
      </w:r>
      <w:proofErr w:type="gramEnd"/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интерес и эмоциональную отзывчивость на явления неживой природы</w:t>
      </w:r>
    </w:p>
    <w:p w:rsidR="00F14964" w:rsidRDefault="00A36DBC" w:rsidP="00A36D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Игра-ситуация «Солнечные зайчики» Способствовать развитию воображения, побуждать к двигательной активности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Тематическая прогулка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«У солнышка в гостях» Учить наблюдать за солнышком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2-й день «Воздушные чудеса»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Беседа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«О свойствах воздуха» Знакомить детей с воздухом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Опыт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«Игры с соломинкой» Знакомить детей с тем, что внутри человека есть воздух, помочь обнаружить воздух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Исследование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«Как мы сможем сделать из мыла воздушную пену» Подвести к выводу</w:t>
      </w:r>
      <w:proofErr w:type="gramEnd"/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 том, что мыло пенится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Экспериментирование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«Игры с воздушным шариком» Ознакомить с тем, что внутри человека есть воздух, помочь сделать фокус – обнаружить воздух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Игра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«Пускание мыльных пузырей» Стимулировать двигательную активность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Наблюдение и беседа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«Почему летит мыльный пузырь?» </w:t>
      </w:r>
      <w:proofErr w:type="gramStart"/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Стимулировать познавательную и речевую активность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Экспериментирование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«Что в пакете» Помочь в обнаружении воздуха в окружающем пространстве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3-й день «Фокусы с песком»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Рисование на мокром песке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«Чудесное превращение круга и квадрата» Закреплять знание о геометрических фигурах, развивать воображение детей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Проблемная ситуация, игра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«Юные кладоискатели» Развивать наблюдательность, изучение свойств песка, учить находить игрушку в песке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Игра-экспериментирование с мокрым и сухим песком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«Пирожки</w:t>
      </w:r>
      <w:proofErr w:type="gramEnd"/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для мишки» Развивать познавательную активность в процессе экспериментирования, делать выводы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Беседа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«О свойствах мокрого и сухого песка» Развивать познавательную и речевую деятельность детей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Игра с песком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«Постройка зоопарка» Помочь в изучении свойств сырого песка, в совершенствовании конструктивных умений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4-й день «Вода – чудо природы»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Игры-опыты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«Прятки с водой»</w:t>
      </w:r>
      <w:r w:rsidR="00F14964" w:rsidRPr="00F149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.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F149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Цель: 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Дать представление о свойствах воды, о том, что вода может изменять цвет</w:t>
      </w:r>
      <w:r w:rsidR="00F149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A36DBC" w:rsidRPr="00A36DBC" w:rsidRDefault="00F14964" w:rsidP="00A36D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9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5-ый день.</w:t>
      </w:r>
      <w:r w:rsidR="00A36DBC" w:rsidRPr="00A36D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A36DBC" w:rsidRPr="00A36DB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Экспериментирование</w:t>
      </w:r>
      <w:r w:rsidR="00A36DBC"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6DBC" w:rsidRPr="00A36DB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«Переливание воды»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A36DBC"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Цель: </w:t>
      </w:r>
      <w:r w:rsidR="00A36DBC"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Формировать знания о том, что вода льется из разных сосудов по-разному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A36DBC"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6DBC" w:rsidRPr="00A36DB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Беседа</w:t>
      </w:r>
      <w:r w:rsidR="00A36DBC" w:rsidRPr="00A36D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A36DBC" w:rsidRPr="00A36DB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«Свойства воды»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="00A36DBC"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Цель: </w:t>
      </w:r>
      <w:r w:rsidR="00A36DBC"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Формировать знания о разных свойствах воды: льется, летят брызги и т. д.</w:t>
      </w:r>
      <w:r w:rsidR="00A36DBC"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6DBC" w:rsidRPr="00A36DB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Аппликация</w:t>
      </w:r>
      <w:r w:rsidR="00A36DBC" w:rsidRPr="00A36D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A36DBC" w:rsidRPr="00A36DB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lastRenderedPageBreak/>
        <w:t>«Красивые чашки для волшебницы-воды»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. Цель:</w:t>
      </w:r>
      <w:r w:rsidR="00A36DBC"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Учить наклеивать готовые формы в определенной последовательности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A36DBC"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6DBC" w:rsidRPr="00A36DB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Чтение художественной литературы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A36DBC"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="00A36DBC" w:rsidRPr="00A36DB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Рассказ «Как Костя не умывался»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. Цель:</w:t>
      </w:r>
      <w:r w:rsidR="00A36DBC"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Ознакомить с рассказом, помочь в понимании содержания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A36DBC"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6DBC" w:rsidRPr="00A36DB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Эксперимент</w:t>
      </w:r>
      <w:r w:rsidR="00A36DBC" w:rsidRPr="00A36D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A36DBC" w:rsidRPr="00A36DB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«Мыло-фокусник»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. Цель:</w:t>
      </w:r>
      <w:r w:rsidR="00A36DBC"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Ознакомить со свойствами и назначением мыла, закреплять знание правил безопасности при работе с мылом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A36DBC"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6DBC" w:rsidRPr="00A36DB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Подвижные игры «С султанчиками и вертушками»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. Цель:</w:t>
      </w:r>
      <w:r w:rsidR="00A36DBC"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Формирование самостоятельной двигательной активности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A36DBC"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6DBC" w:rsidRPr="00A36DB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Наблюдение «Наблюдение за ветром»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Цель:</w:t>
      </w:r>
      <w:r w:rsidR="00A36DBC"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Развивать внимательность, наблюдательность и смекалку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A36DBC"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6DBC" w:rsidRPr="00A36DB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Эксперимент «Послушный ветерок»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. Цель:</w:t>
      </w:r>
      <w:r w:rsidR="00A36DBC"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Развивать умение правильно дышать ознакомить с таким свойством воздуха: воздушный поток имеет различную силу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A36DBC"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6DBC" w:rsidRPr="00A36DB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Дыхательное упражнение «Легкий ветерок»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. Цель:</w:t>
      </w:r>
      <w:r w:rsidR="00A36DBC"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Учить остужать еду, слегка подув на нее</w:t>
      </w:r>
      <w:r w:rsidR="00205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A36DBC"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6DBC" w:rsidRPr="00A36D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Литература:</w:t>
      </w:r>
      <w:r w:rsidR="00A36DBC"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6DBC"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Основная образовательная программа дошкольного образования «</w:t>
      </w:r>
      <w:r w:rsidR="00205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Детство».</w:t>
      </w:r>
      <w:r w:rsidR="00A36DBC"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6DBC"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«Занятия по ознакомлению с природным и социальным миром» во второй младшей группе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детского сада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Дыбина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О.В. Мозаи</w:t>
      </w:r>
      <w:r w:rsidR="00A36DBC"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ка- Синтез, 2015-72 с.</w:t>
      </w:r>
      <w:r w:rsidR="00A36DBC"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6DBC"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 Организация экспериментальной деятельности дошкольников: метод. Рекомендации/под общ. ред. Л. Н. Прохоровой. -3-е изд., доп. </w:t>
      </w:r>
      <w:proofErr w:type="gramStart"/>
      <w:r w:rsidR="00A36DBC"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-М</w:t>
      </w:r>
      <w:proofErr w:type="gramEnd"/>
      <w:r w:rsidR="00A36DBC"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.: АРКТИ,2008. – 64 с.</w:t>
      </w:r>
    </w:p>
    <w:p w:rsidR="00A36DBC" w:rsidRPr="00A36DBC" w:rsidRDefault="00A36DBC" w:rsidP="00A36DBC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6D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</w:t>
      </w:r>
    </w:p>
    <w:p w:rsidR="00A36DBC" w:rsidRPr="00A36DBC" w:rsidRDefault="00A36DBC" w:rsidP="00A36D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6D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Эксперименты, исследования и опыты</w:t>
      </w:r>
      <w:r w:rsidR="00F149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205B4B" w:rsidRDefault="00A36DBC" w:rsidP="00205B4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B4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1. Опыты воздушным шариком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Воспитатель с детьми рассматривают 2 </w:t>
      </w:r>
      <w:proofErr w:type="gramStart"/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воздушных</w:t>
      </w:r>
      <w:proofErr w:type="gramEnd"/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шарика</w:t>
      </w:r>
      <w:r w:rsidR="00205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(один сильно надут – упругий, другой слабо – мягкий). Дети выясняют, с каким шариком лучше играть. Обсуждают причину различия. Взрослый предлагает подумать, что нужно делать со вторым шариком, чтобы с ним тоже было хорошо играть (сильно надуть); что находится внутри шарика (воздух); откуда воздух берется (его выдыхают). Взрослый организует игру со вторым шариком: надувает его так, чтобы он стал упругим, опускает шарик с отверстием в воду, чтобы дети наблюдали, как сдувается шарик и выходит через пузырьки воздух. В конце игры взр</w:t>
      </w:r>
      <w:r w:rsidR="00205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ослый предлагает повторить опыт  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самим.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05B4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2. Опыт с соломинкой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Воспитатель показывает, как человек вдыхает и выдыхает воздух, подставив руку под струю воздуха. Выясняет, откуда берется воздух. Затем с помощью соломинки и воды в стакане показывает, как появляется воздух при выдыхании (Появляются пузырьки на поверхности воды). В конце эксперимента, предлагается детям повторить опыт самим.</w:t>
      </w:r>
    </w:p>
    <w:p w:rsidR="00205B4B" w:rsidRDefault="00A36DBC" w:rsidP="00205B4B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05B4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3. Что в пакете.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Дети рассматривают пустой полиэтиленовый пакет. Взрослый спрашивает, что находится в пакете. Отвернувшись от детей, он набирает в пакет воздух и закручивает открытый конец так, чтобы пакет стал упругим. Затем снова показывает пакет и спрашивает, чем наполнен пакет (воздухом). Открывает пакет и показывает, что в нем ничего нет. Взрослый обращает внимание, что, когда открыли пакет, тот перестал быть упругим. Спрашивает, почему кажется, что пакет пустой (воздух прозрачный, невидимый, легкий).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05B4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4. Послушный ветерок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Воспитатель читает: «Ветер, ветер! Ты могуч, ты </w:t>
      </w:r>
      <w:proofErr w:type="gramStart"/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гоняешь</w:t>
      </w:r>
      <w:proofErr w:type="gramEnd"/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стаи туч, ты волнуешь сине море, всюду воешь на просторе.» Дети дуют на кораблик тихонько. 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Что происходит? (Кораблик плывет медленно.) Дуют на кораблик с силой. (Кораблик плывет быстрее и может даже перевернуться.) Дети подводят итоги (при слабом ветре кораблик движется медленно, при сильном потоке воздуха увеличивает скорость)</w:t>
      </w:r>
      <w:r w:rsidR="00205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</w:p>
    <w:p w:rsidR="00BE645C" w:rsidRPr="00205B4B" w:rsidRDefault="00A36DBC" w:rsidP="00205B4B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05B4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5. Мыло-фокусник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Дети трогают и нюхают сухое мыло. (Оно гладкое, душистое.)</w:t>
      </w:r>
      <w:r w:rsidR="00205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Обследуют воду. (Теплая, прозрачная.) Делают быстрые движения руками в воде. Что происходит? (В воде появляются пузырьки воздуха.) Дети погружают мыло в воду, потом берут его в руки. Каким оно стало? (Скользким.) Натирают губку мылом, погружают в воду, отжимают. Что происходит? (Вода изменяет цвет, в ней появляется пена.) Играют с пеной: делают ладони трубочкой, набирают мыльной воды, дуют. (Появляются большие пузыри.)</w:t>
      </w:r>
      <w:r w:rsidR="00205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Опускают в мыльную воду конец трубочки, вынимают, медленно дуют. (Появляется мыльный пузырь, переливается на свету.) погружают конец трубочки в воду и дуют в нее. Что появляется на поверхности воды? (Много мыльных пузырей.)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подводят итоги: сухое мыло гладкое; влажное мыло гладкое и скользкое; при намыливании губки появляется пена; при попадании воздуха в мыльную воду появляются мыльные пузыри, они легкие и могут летать; мыльная пена жжет глаза.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05B4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6. Переливание воды.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Воспитатель показывает, как переливать воду из разных сосудов по-разному. </w:t>
      </w:r>
      <w:proofErr w:type="gramStart"/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 широкого сосуда – большим потоком, из узкого – тоненькой струйкой.</w:t>
      </w:r>
      <w:proofErr w:type="gramEnd"/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Объясняет, что от воды летят брызги. Затем предлагает детям самостоятельно переливать воду из сосуда в сосуд. Воспитатель объясняет, что вода принимает форму того сосуда, в который налита. Если воду лишь перелить из одного сосуда в другой, ее останется столько же; воды станет меньше, если ее отлить.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05B4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7. «Пирожки для мишки».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Эксперимент с мокрым и сухим песком. Воспитатель предлагает детям слепить пирожки из мокрого песка, а затем из сухого песка. Дети делают выводы: мокрый песок лепится, держит форму, а сухой – рассыпается.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05B4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8. Игра опыт «Прятки с водой».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Воспитатель показывает детям прозрачный сосуд с водой и спрашивает, какого цвета вода. (Прозрачная, бесцветная.) Затем опускает в воду камушек. Что наблюдаем? Виден ли камушек? (Видно.) Затем воспитатель добавляет в воду краску и спрашивает, какая стала вода. (Цветная.) Опускает камушек в воду. Что наблюдаем?</w:t>
      </w:r>
      <w:r w:rsidR="00205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(Камень не виден.) </w:t>
      </w:r>
      <w:r w:rsidRPr="00205B4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Вывод: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вода может изменять цвет.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05B4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1. </w:t>
      </w:r>
      <w:proofErr w:type="gramStart"/>
      <w:r w:rsidRPr="00205B4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Пальчиковая гимнастика «Солнышко, солнышко»</w:t>
      </w:r>
      <w:r w:rsidRPr="00205B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Солнышко, солнышко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Золотое донышко,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Гори, гори ясно,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Чтобы не погасло.</w:t>
      </w:r>
      <w:proofErr w:type="gramEnd"/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Побежал в саду ручей,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Прилетели сто грачей,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Хлопают ладонями</w:t>
      </w:r>
      <w:proofErr w:type="gramStart"/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гибают и разгибают ладони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Показывают волну.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Машут руками.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сугробы тают, тают,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цветочки подрастают.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Опускают руки вниз.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Поднимают руки вверх.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 Игра-ситуация «Солнечные зайчики».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Воспитатель берет зеркало и показывает солнечного зайчика. Объясняет, что солнце отражается от зеркала. Затем воспитатель начинает водить зеркалом в </w:t>
      </w:r>
      <w:proofErr w:type="gramStart"/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разны</w:t>
      </w:r>
      <w:proofErr w:type="gramEnd"/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направлениях. Дети бегают за солнечным зайчиком, пытаясь его достать. Затем предлагается водить кому-нибудь из детей.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05B4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3. Пускание мыльных пузырей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Воспитатель пускает мыльные пузыри и объясняет, что внутри пузыря находится воздух. Затем кто-нибудь из детей начинает пускать мыльные пузыри, а остальные дети ловят их.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05B4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4. «Юные кладоискатели».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Воспитатель и дети рассматривают песок, изучают его свойств</w:t>
      </w:r>
      <w:proofErr w:type="gramStart"/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а(</w:t>
      </w:r>
      <w:proofErr w:type="gramEnd"/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сухой, сыплется, на солнце нагревается). Затем воспитатель прячет в песок пластмассовые игрушки. А дети должны найти игрушки, копая совочком и не рассыпая песок.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05B4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5. «Строительство зоопарка».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прогулке воспитатель предлагает рассмотреть песок, изучить его свойства (сырой, лепится, плотный). Затем предлагает построить зоопарк из песка и строительных деталей. Воспитатель предлагает использовать в строительстве формочку, закопанную в песок вровень с землей и наполненную водой. Предлагает подумать, что получилось (пруд для водоплавающих птиц или бассейн для белого медведя и </w:t>
      </w:r>
      <w:proofErr w:type="spellStart"/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бегемотиков</w:t>
      </w:r>
      <w:proofErr w:type="spellEnd"/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).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6D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Подвижная игра </w:t>
      </w:r>
      <w:r w:rsidRPr="00205B4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«С султанчиками и вертушками».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прогулке воспитатель </w:t>
      </w:r>
      <w:proofErr w:type="gramStart"/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показывает</w:t>
      </w:r>
      <w:proofErr w:type="gramEnd"/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как можно играть с вертушкой и султанчиками. Если есть ветер, то султанчики шевелятся и вертушка вертится. Если нет ветра на улице, то можно пробежаться. Что наблюдаем? При беге вертушка тоже вертится, и шевелятся султанчики. Раздаются всем султанчики и вертушки. По сигналу «Ветер» все бегут, по сигналу «ветра нет» все стоят.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05B4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7. Рисование на мокром песке «Чудесное превращение круга и квадрата»</w:t>
      </w:r>
      <w:r w:rsidR="00205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прогулке воспитатель рисует на мокром песке круги и квадраты. Предлагает детям рассмотреть их, выделить их свойства. </w:t>
      </w:r>
      <w:proofErr w:type="gramStart"/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</w:t>
      </w:r>
      <w:r w:rsidR="00205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тем предлагает превратить круг в солнышко, 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часы, ябл</w:t>
      </w:r>
      <w:r w:rsidR="00205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око, мяч, колесо, лицо и т. д., а квадрат в 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дом, сумку, телевизор, часы и т. д. </w:t>
      </w:r>
      <w:r w:rsidR="00205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A36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рисуют на песке.</w:t>
      </w:r>
      <w:proofErr w:type="gramEnd"/>
    </w:p>
    <w:sectPr w:rsidR="00BE645C" w:rsidRPr="00205B4B" w:rsidSect="00BE6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6E98"/>
    <w:rsid w:val="00036E98"/>
    <w:rsid w:val="00205B4B"/>
    <w:rsid w:val="00812F85"/>
    <w:rsid w:val="009162D2"/>
    <w:rsid w:val="009767BC"/>
    <w:rsid w:val="00A36DBC"/>
    <w:rsid w:val="00BE645C"/>
    <w:rsid w:val="00EE41F8"/>
    <w:rsid w:val="00F14964"/>
    <w:rsid w:val="00F378C4"/>
    <w:rsid w:val="00FF5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6E9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76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767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8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4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46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92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25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2026</Words>
  <Characters>11550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3</cp:revision>
  <dcterms:created xsi:type="dcterms:W3CDTF">2020-03-11T14:05:00Z</dcterms:created>
  <dcterms:modified xsi:type="dcterms:W3CDTF">2020-03-11T16:21:00Z</dcterms:modified>
</cp:coreProperties>
</file>