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D4" w:rsidRPr="000F6E7E" w:rsidRDefault="0054334E">
      <w:pPr>
        <w:rPr>
          <w:b/>
        </w:rPr>
      </w:pPr>
      <w:r w:rsidRPr="000F6E7E">
        <w:rPr>
          <w:b/>
        </w:rPr>
        <w:t>Методическая разработка открытого занятия по развитию речи</w:t>
      </w:r>
    </w:p>
    <w:p w:rsidR="0054334E" w:rsidRDefault="0054334E">
      <w:r w:rsidRPr="000F6E7E">
        <w:rPr>
          <w:b/>
        </w:rPr>
        <w:t>Тема:</w:t>
      </w:r>
      <w:r>
        <w:t xml:space="preserve"> </w:t>
      </w:r>
      <w:r w:rsidR="00FC72CE">
        <w:t>«</w:t>
      </w:r>
      <w:proofErr w:type="spellStart"/>
      <w:r w:rsidR="00FC72CE">
        <w:t>Заюшкина</w:t>
      </w:r>
      <w:proofErr w:type="spellEnd"/>
      <w:r w:rsidR="00FC72CE">
        <w:t xml:space="preserve"> избушка»</w:t>
      </w:r>
    </w:p>
    <w:p w:rsidR="00FC72CE" w:rsidRDefault="00FC72CE">
      <w:r w:rsidRPr="000F6E7E">
        <w:rPr>
          <w:b/>
        </w:rPr>
        <w:t>Возрастная группа</w:t>
      </w:r>
      <w:r>
        <w:t>: средняя (4-5 лет).</w:t>
      </w:r>
    </w:p>
    <w:p w:rsidR="00FC72CE" w:rsidRDefault="00FC72CE">
      <w:r>
        <w:t>Направление: Речевое развитие (интеграция с социально-</w:t>
      </w:r>
      <w:proofErr w:type="gramStart"/>
      <w:r>
        <w:t>коммуникативным  и</w:t>
      </w:r>
      <w:proofErr w:type="gramEnd"/>
      <w:r>
        <w:t xml:space="preserve"> патриотическим воспитанием).</w:t>
      </w:r>
    </w:p>
    <w:p w:rsidR="00FC72CE" w:rsidRPr="000F6E7E" w:rsidRDefault="00FC72CE">
      <w:pPr>
        <w:rPr>
          <w:b/>
        </w:rPr>
      </w:pPr>
      <w:r w:rsidRPr="000F6E7E">
        <w:rPr>
          <w:b/>
        </w:rPr>
        <w:t>1. Целевой блок</w:t>
      </w:r>
    </w:p>
    <w:p w:rsidR="00FC72CE" w:rsidRDefault="00FC72CE" w:rsidP="00FC72CE">
      <w:pPr>
        <w:pStyle w:val="a3"/>
        <w:numPr>
          <w:ilvl w:val="0"/>
          <w:numId w:val="1"/>
        </w:numPr>
      </w:pPr>
      <w:r>
        <w:t>Цель: Развитие связной речи и эмоциональной выразительности через мнемотехнику и игру-драматизацию; формирование основ патриотического сознания и навыков дружеского взаимодействия.</w:t>
      </w:r>
    </w:p>
    <w:p w:rsidR="00FC72CE" w:rsidRDefault="00FC72CE" w:rsidP="00FC72CE">
      <w:pPr>
        <w:pStyle w:val="a3"/>
        <w:numPr>
          <w:ilvl w:val="0"/>
          <w:numId w:val="1"/>
        </w:numPr>
      </w:pPr>
      <w:r>
        <w:t>Задачи:</w:t>
      </w:r>
    </w:p>
    <w:p w:rsidR="00FC72CE" w:rsidRDefault="00FC72CE" w:rsidP="00FC72CE">
      <w:pPr>
        <w:pStyle w:val="a3"/>
      </w:pPr>
      <w:r>
        <w:t xml:space="preserve">- Образовательные: учить составлять описательный рассказ по </w:t>
      </w:r>
      <w:proofErr w:type="spellStart"/>
      <w:r>
        <w:t>мнемотаблице</w:t>
      </w:r>
      <w:proofErr w:type="spellEnd"/>
      <w:r>
        <w:t>; закреплять умение образовывать притяжательные прилагательные (заячий, петушиный</w:t>
      </w:r>
      <w:r w:rsidR="000F6E7E">
        <w:t>, лисий); учить схематично передавать образы животных.</w:t>
      </w:r>
    </w:p>
    <w:p w:rsidR="000F6E7E" w:rsidRDefault="000F6E7E" w:rsidP="00FC72CE">
      <w:pPr>
        <w:pStyle w:val="a3"/>
      </w:pPr>
      <w:r>
        <w:t>- Развивающие: развивать навыки общения и совместной деятельности в парах; развивать воображение и мелкую моторику.</w:t>
      </w:r>
    </w:p>
    <w:p w:rsidR="000F6E7E" w:rsidRDefault="000F6E7E" w:rsidP="00FC72CE">
      <w:pPr>
        <w:pStyle w:val="a3"/>
      </w:pPr>
      <w:r>
        <w:t>- Воспитательные: воспитывать любовь к русскому фольклору (патриотизм); формировать чувство сопереживания и справедливости.</w:t>
      </w:r>
    </w:p>
    <w:p w:rsidR="000F6E7E" w:rsidRDefault="000F6E7E" w:rsidP="000F6E7E">
      <w:pPr>
        <w:rPr>
          <w:b/>
        </w:rPr>
      </w:pPr>
      <w:r>
        <w:rPr>
          <w:b/>
        </w:rPr>
        <w:t xml:space="preserve">  </w:t>
      </w:r>
      <w:r w:rsidRPr="000F6E7E">
        <w:rPr>
          <w:b/>
        </w:rPr>
        <w:t xml:space="preserve"> 2. Оборудование и материалы</w:t>
      </w:r>
    </w:p>
    <w:p w:rsidR="000F6E7E" w:rsidRDefault="000F6E7E" w:rsidP="000F6E7E">
      <w:r w:rsidRPr="000F6E7E">
        <w:t xml:space="preserve">  Волшебный сундучок</w:t>
      </w:r>
      <w:r>
        <w:t xml:space="preserve">, письмо, </w:t>
      </w:r>
      <w:proofErr w:type="spellStart"/>
      <w:r>
        <w:t>мнемотаблица</w:t>
      </w:r>
      <w:proofErr w:type="spellEnd"/>
      <w:r>
        <w:t xml:space="preserve"> «Лиса», маркерная доска, конверты с </w:t>
      </w:r>
      <w:proofErr w:type="spellStart"/>
      <w:r>
        <w:t>пазлами</w:t>
      </w:r>
      <w:proofErr w:type="spellEnd"/>
      <w:r>
        <w:t xml:space="preserve"> (сюжеты сказки), маски-платк</w:t>
      </w:r>
      <w:r w:rsidR="004750B1">
        <w:t>и (лиса, заяц, петух, собака,</w:t>
      </w:r>
      <w:r>
        <w:t xml:space="preserve"> медведь).</w:t>
      </w:r>
    </w:p>
    <w:p w:rsidR="000F6E7E" w:rsidRDefault="000F6E7E" w:rsidP="000F6E7E">
      <w:pPr>
        <w:rPr>
          <w:b/>
        </w:rPr>
      </w:pPr>
      <w:r w:rsidRPr="000F6E7E">
        <w:rPr>
          <w:b/>
        </w:rPr>
        <w:t xml:space="preserve">   3. Ход занятия</w:t>
      </w:r>
    </w:p>
    <w:p w:rsidR="000F6E7E" w:rsidRDefault="000F6E7E" w:rsidP="000F6E7E">
      <w:pPr>
        <w:rPr>
          <w:b/>
        </w:rPr>
      </w:pPr>
      <w:r>
        <w:rPr>
          <w:b/>
        </w:rPr>
        <w:t xml:space="preserve"> 1. Вводная часть (Мотивация)</w:t>
      </w:r>
    </w:p>
    <w:p w:rsidR="000F6E7E" w:rsidRDefault="000F6E7E" w:rsidP="000F6E7E">
      <w:r>
        <w:rPr>
          <w:b/>
        </w:rPr>
        <w:t xml:space="preserve">     * </w:t>
      </w:r>
      <w:r w:rsidRPr="00A716C4">
        <w:t xml:space="preserve">Сюрпризный момент: Воспитатель </w:t>
      </w:r>
      <w:r w:rsidR="00A716C4" w:rsidRPr="00A716C4">
        <w:t xml:space="preserve">привлекает внимание детей к </w:t>
      </w:r>
      <w:r w:rsidR="00A716C4">
        <w:t>«</w:t>
      </w:r>
      <w:r w:rsidR="00A716C4" w:rsidRPr="00A716C4">
        <w:t>волшебному сундуку</w:t>
      </w:r>
      <w:r w:rsidR="00A716C4">
        <w:t>» с прикрепленным письмом</w:t>
      </w:r>
      <w:r w:rsidR="008D122D">
        <w:t>.</w:t>
      </w:r>
    </w:p>
    <w:p w:rsidR="008D122D" w:rsidRDefault="008D122D" w:rsidP="000F6E7E">
      <w:r>
        <w:t xml:space="preserve">     * Чтение письма</w:t>
      </w:r>
      <w:r w:rsidR="00C72F8E">
        <w:t>: «Сундучок из сказки, а в нем заколдованные животные</w:t>
      </w:r>
      <w:r w:rsidR="00CC346A">
        <w:t>. Чтобы их расколдовать, надо</w:t>
      </w:r>
      <w:r w:rsidR="00E568B8">
        <w:t xml:space="preserve"> выполнить задания</w:t>
      </w:r>
      <w:r w:rsidR="00CC346A">
        <w:t>.</w:t>
      </w:r>
    </w:p>
    <w:p w:rsidR="00CC346A" w:rsidRDefault="00CC346A" w:rsidP="000F6E7E">
      <w:r>
        <w:t xml:space="preserve">     * Загадка: Из сундучка появляется первая героиня – Лиса.</w:t>
      </w:r>
    </w:p>
    <w:p w:rsidR="00CC346A" w:rsidRDefault="00975AD8" w:rsidP="000F6E7E">
      <w:pPr>
        <w:rPr>
          <w:b/>
        </w:rPr>
      </w:pPr>
      <w:r>
        <w:rPr>
          <w:b/>
        </w:rPr>
        <w:t xml:space="preserve">  </w:t>
      </w:r>
      <w:r w:rsidR="00CC346A" w:rsidRPr="00CC346A">
        <w:rPr>
          <w:b/>
        </w:rPr>
        <w:t xml:space="preserve">2. </w:t>
      </w:r>
      <w:r w:rsidR="00CC346A">
        <w:rPr>
          <w:b/>
        </w:rPr>
        <w:t>Основная часть</w:t>
      </w:r>
    </w:p>
    <w:p w:rsidR="00CC346A" w:rsidRDefault="00CC346A" w:rsidP="000F6E7E">
      <w:pPr>
        <w:rPr>
          <w:b/>
        </w:rPr>
      </w:pPr>
      <w:r>
        <w:rPr>
          <w:b/>
        </w:rPr>
        <w:t xml:space="preserve">  1. Описание по </w:t>
      </w:r>
      <w:proofErr w:type="spellStart"/>
      <w:r>
        <w:rPr>
          <w:b/>
        </w:rPr>
        <w:t>мнемотаблице</w:t>
      </w:r>
      <w:proofErr w:type="spellEnd"/>
      <w:r>
        <w:rPr>
          <w:b/>
        </w:rPr>
        <w:t xml:space="preserve"> </w:t>
      </w:r>
    </w:p>
    <w:p w:rsidR="00CC346A" w:rsidRDefault="00CC346A" w:rsidP="000F6E7E">
      <w:r w:rsidRPr="00CC346A">
        <w:t xml:space="preserve">   Дети описывают</w:t>
      </w:r>
      <w:r w:rsidR="00445FD8">
        <w:t xml:space="preserve"> лису по схеме (цвет, ч</w:t>
      </w:r>
      <w:r>
        <w:t>асти тела, жилье, характер).</w:t>
      </w:r>
    </w:p>
    <w:p w:rsidR="008B44CA" w:rsidRDefault="008B44CA" w:rsidP="000F6E7E">
      <w:pPr>
        <w:rPr>
          <w:b/>
        </w:rPr>
      </w:pPr>
      <w:r w:rsidRPr="008B44CA">
        <w:rPr>
          <w:b/>
        </w:rPr>
        <w:t xml:space="preserve">  2. </w:t>
      </w:r>
      <w:r>
        <w:rPr>
          <w:b/>
        </w:rPr>
        <w:t xml:space="preserve">Дидактическое упражнение «Чье это?» </w:t>
      </w:r>
    </w:p>
    <w:p w:rsidR="008B44CA" w:rsidRDefault="008B44CA" w:rsidP="000F6E7E">
      <w:r>
        <w:rPr>
          <w:b/>
        </w:rPr>
        <w:t xml:space="preserve">   </w:t>
      </w:r>
      <w:r w:rsidRPr="008B44CA">
        <w:t xml:space="preserve">Узнавание персонажа по отдельной части тела (заячьи </w:t>
      </w:r>
      <w:r>
        <w:t>уши, лисий хвост, петушиный гребешок)</w:t>
      </w:r>
    </w:p>
    <w:p w:rsidR="008E41D5" w:rsidRPr="008E41D5" w:rsidRDefault="008E41D5" w:rsidP="000F6E7E">
      <w:pPr>
        <w:rPr>
          <w:b/>
        </w:rPr>
      </w:pPr>
      <w:r w:rsidRPr="008E41D5">
        <w:rPr>
          <w:b/>
        </w:rPr>
        <w:t>Динамическая пауза «Утром лисонька проснулась»</w:t>
      </w:r>
    </w:p>
    <w:p w:rsidR="00CC346A" w:rsidRPr="002E085B" w:rsidRDefault="008B44CA" w:rsidP="000F6E7E">
      <w:pPr>
        <w:rPr>
          <w:b/>
        </w:rPr>
      </w:pPr>
      <w:r>
        <w:rPr>
          <w:b/>
        </w:rPr>
        <w:t xml:space="preserve">  3</w:t>
      </w:r>
      <w:r w:rsidR="00CC346A" w:rsidRPr="002E085B">
        <w:rPr>
          <w:b/>
        </w:rPr>
        <w:t>. При</w:t>
      </w:r>
      <w:r w:rsidR="00B4034C">
        <w:rPr>
          <w:b/>
        </w:rPr>
        <w:t>ем моделирования</w:t>
      </w:r>
      <w:r w:rsidR="002E085B" w:rsidRPr="002E085B">
        <w:rPr>
          <w:b/>
        </w:rPr>
        <w:t xml:space="preserve"> «</w:t>
      </w:r>
      <w:proofErr w:type="spellStart"/>
      <w:r w:rsidR="002E085B" w:rsidRPr="002E085B">
        <w:rPr>
          <w:b/>
        </w:rPr>
        <w:t>Помогалочка</w:t>
      </w:r>
      <w:proofErr w:type="spellEnd"/>
      <w:r w:rsidR="002E085B" w:rsidRPr="002E085B">
        <w:rPr>
          <w:b/>
        </w:rPr>
        <w:t xml:space="preserve"> </w:t>
      </w:r>
      <w:r w:rsidR="00CC346A" w:rsidRPr="002E085B">
        <w:rPr>
          <w:b/>
        </w:rPr>
        <w:t>для лисы»</w:t>
      </w:r>
    </w:p>
    <w:p w:rsidR="002E085B" w:rsidRDefault="00CC346A" w:rsidP="000F6E7E">
      <w:r w:rsidRPr="002E085B">
        <w:t xml:space="preserve">  Лиса «шепчет», что забыла, как выглядят ее</w:t>
      </w:r>
      <w:r w:rsidR="002E085B" w:rsidRPr="002E085B">
        <w:t xml:space="preserve"> друзья</w:t>
      </w:r>
    </w:p>
    <w:p w:rsidR="004750B1" w:rsidRDefault="002E085B" w:rsidP="004750B1">
      <w:pPr>
        <w:pStyle w:val="a3"/>
        <w:numPr>
          <w:ilvl w:val="0"/>
          <w:numId w:val="1"/>
        </w:numPr>
        <w:spacing w:before="240"/>
      </w:pPr>
      <w:r>
        <w:t>На доске нарисованы круги, Воспитатель: «Давайте превратим круги в подсказки. Что дорисуем Лисе? (острые ушки, носик). А зайцу? (длинн</w:t>
      </w:r>
      <w:r w:rsidR="004750B1">
        <w:t>ые уш</w:t>
      </w:r>
      <w:r>
        <w:t>и)</w:t>
      </w:r>
      <w:r w:rsidR="004750B1">
        <w:t xml:space="preserve">. А медведю? (круглые уши).                                    </w:t>
      </w:r>
    </w:p>
    <w:p w:rsidR="004750B1" w:rsidRDefault="00C822CC" w:rsidP="009D1139">
      <w:pPr>
        <w:pStyle w:val="a3"/>
        <w:spacing w:before="240"/>
      </w:pPr>
      <w:r>
        <w:t>А собаке? (хвост коле</w:t>
      </w:r>
      <w:r w:rsidR="009D1139">
        <w:t>чком)</w:t>
      </w:r>
    </w:p>
    <w:p w:rsidR="00E2753D" w:rsidRPr="00E2753D" w:rsidRDefault="004C1951" w:rsidP="00E2753D">
      <w:pPr>
        <w:spacing w:before="240"/>
        <w:rPr>
          <w:b/>
        </w:rPr>
      </w:pPr>
      <w:r>
        <w:rPr>
          <w:b/>
        </w:rPr>
        <w:lastRenderedPageBreak/>
        <w:t xml:space="preserve">   </w:t>
      </w:r>
      <w:r w:rsidR="008B44CA">
        <w:rPr>
          <w:b/>
        </w:rPr>
        <w:t>4</w:t>
      </w:r>
      <w:r w:rsidR="00E2753D" w:rsidRPr="00E2753D">
        <w:rPr>
          <w:b/>
        </w:rPr>
        <w:t>.</w:t>
      </w:r>
      <w:r w:rsidR="009E6AD9">
        <w:rPr>
          <w:b/>
        </w:rPr>
        <w:t xml:space="preserve"> Работа в парах: «Игра-</w:t>
      </w:r>
      <w:proofErr w:type="spellStart"/>
      <w:r w:rsidR="009E6AD9">
        <w:rPr>
          <w:b/>
        </w:rPr>
        <w:t>пазл</w:t>
      </w:r>
      <w:proofErr w:type="spellEnd"/>
      <w:r w:rsidR="009E6AD9">
        <w:rPr>
          <w:b/>
        </w:rPr>
        <w:t xml:space="preserve"> </w:t>
      </w:r>
      <w:r w:rsidR="00E2753D">
        <w:rPr>
          <w:b/>
        </w:rPr>
        <w:t>«Собери сказку»</w:t>
      </w:r>
    </w:p>
    <w:p w:rsidR="009D1139" w:rsidRDefault="009D1139" w:rsidP="009D1139">
      <w:pPr>
        <w:pStyle w:val="a3"/>
        <w:numPr>
          <w:ilvl w:val="0"/>
          <w:numId w:val="1"/>
        </w:numPr>
        <w:spacing w:before="240"/>
      </w:pPr>
      <w:r>
        <w:t>Задание Лисичка принесла конверты с картинками, но они рассыпались. Ребятам нужно в парах собрать целый кадр из сказки.</w:t>
      </w:r>
    </w:p>
    <w:p w:rsidR="009D1139" w:rsidRDefault="009D1139" w:rsidP="009D1139">
      <w:pPr>
        <w:pStyle w:val="a3"/>
        <w:numPr>
          <w:ilvl w:val="0"/>
          <w:numId w:val="1"/>
        </w:numPr>
        <w:spacing w:before="240"/>
      </w:pPr>
      <w:r>
        <w:t>Цель: Развитие мелкой моторики, логики и навыка сотрудничества (умение договариваться в паре).</w:t>
      </w:r>
    </w:p>
    <w:p w:rsidR="00E2753D" w:rsidRPr="00E2753D" w:rsidRDefault="008B44CA" w:rsidP="00E2753D">
      <w:pPr>
        <w:spacing w:before="240"/>
        <w:rPr>
          <w:b/>
        </w:rPr>
      </w:pPr>
      <w:r>
        <w:rPr>
          <w:b/>
        </w:rPr>
        <w:t xml:space="preserve">     5</w:t>
      </w:r>
      <w:r w:rsidR="00E2753D" w:rsidRPr="00E2753D">
        <w:rPr>
          <w:b/>
        </w:rPr>
        <w:t>. Речевое упражнение «Оживи картинку» (Инсценировка)</w:t>
      </w:r>
    </w:p>
    <w:p w:rsidR="00E2753D" w:rsidRDefault="009D1139" w:rsidP="009D1139">
      <w:pPr>
        <w:pStyle w:val="a3"/>
        <w:numPr>
          <w:ilvl w:val="0"/>
          <w:numId w:val="1"/>
        </w:numPr>
        <w:spacing w:before="240"/>
      </w:pPr>
      <w:r>
        <w:t>Задание: Каждая пара показывает свою собранную</w:t>
      </w:r>
      <w:r w:rsidR="00E2753D">
        <w:t xml:space="preserve"> картинку и кратко рассказывает, </w:t>
      </w:r>
      <w:r w:rsidR="00975AD8">
        <w:t>что на ней происходит (например,</w:t>
      </w:r>
      <w:r w:rsidR="00E2753D">
        <w:t xml:space="preserve"> «Лиса выгоняет зайчика»)</w:t>
      </w:r>
    </w:p>
    <w:p w:rsidR="006116F2" w:rsidRDefault="00E2753D" w:rsidP="006116F2">
      <w:pPr>
        <w:pStyle w:val="a3"/>
        <w:numPr>
          <w:ilvl w:val="0"/>
          <w:numId w:val="1"/>
        </w:numPr>
        <w:spacing w:before="240"/>
      </w:pPr>
      <w:r w:rsidRPr="00E2753D">
        <w:rPr>
          <w:b/>
        </w:rPr>
        <w:t>Элемент театрализации</w:t>
      </w:r>
      <w:r>
        <w:t>: Дети мимикой и жестами показывают характер своего героя (грустный заяц, грозный петух).</w:t>
      </w:r>
      <w:r w:rsidR="009D1139">
        <w:t xml:space="preserve">  </w:t>
      </w:r>
    </w:p>
    <w:p w:rsidR="006116F2" w:rsidRDefault="006762AF" w:rsidP="00005DF7">
      <w:pPr>
        <w:spacing w:before="240"/>
        <w:ind w:left="360"/>
      </w:pPr>
      <w:r>
        <w:t>В завершение занятия проведена беседа по смыслу сказки. Дети успешно определили поучительный характер произведения, отметив важность доброты и смелости.</w:t>
      </w:r>
    </w:p>
    <w:p w:rsidR="006762AF" w:rsidRDefault="008E6C49" w:rsidP="008E6C49">
      <w:pPr>
        <w:spacing w:before="240"/>
        <w:ind w:left="360"/>
      </w:pPr>
      <w:r>
        <w:t>Рефлексия: обсуждение морали сказки</w:t>
      </w:r>
      <w:r w:rsidR="00523A16">
        <w:t xml:space="preserve">. Дети сделали вывод о том, что добро всегда </w:t>
      </w:r>
      <w:bookmarkStart w:id="0" w:name="_GoBack"/>
      <w:bookmarkEnd w:id="0"/>
      <w:r w:rsidR="00523A16">
        <w:t>побеждает зло, а друзьям нужно помогать.</w:t>
      </w:r>
    </w:p>
    <w:p w:rsidR="00B4034C" w:rsidRDefault="00B4034C" w:rsidP="00B4034C">
      <w:pPr>
        <w:spacing w:before="240"/>
      </w:pPr>
      <w:r>
        <w:t xml:space="preserve">Занятие проведено в соответствии с задачами ФОП ДО и носит интегративный характер. Все были объединены </w:t>
      </w:r>
      <w:r w:rsidR="003B37D3">
        <w:t>единым сюжетом «спасения героев», что обеспечило высокую мотивацию детей.</w:t>
      </w:r>
    </w:p>
    <w:p w:rsidR="003B37D3" w:rsidRDefault="003B37D3" w:rsidP="003B37D3">
      <w:pPr>
        <w:pStyle w:val="a3"/>
        <w:numPr>
          <w:ilvl w:val="0"/>
          <w:numId w:val="1"/>
        </w:numPr>
        <w:spacing w:before="240"/>
      </w:pPr>
      <w:r w:rsidRPr="00523A16">
        <w:rPr>
          <w:b/>
        </w:rPr>
        <w:t>Речевое развитие</w:t>
      </w:r>
      <w:r>
        <w:t xml:space="preserve">: Использование </w:t>
      </w:r>
      <w:proofErr w:type="spellStart"/>
      <w:r>
        <w:t>мнемотаблицы</w:t>
      </w:r>
      <w:proofErr w:type="spellEnd"/>
      <w:r>
        <w:t xml:space="preserve"> и приема «кругов-</w:t>
      </w:r>
      <w:proofErr w:type="spellStart"/>
      <w:r>
        <w:t>помогалочек</w:t>
      </w:r>
      <w:proofErr w:type="spellEnd"/>
      <w:r>
        <w:t>» позволило детям составить логичные описательные рассказы. Дидактические игры помогли закрепить сложные грамматические формы (притяжательные прилагательные: заячий, петушиный).</w:t>
      </w:r>
    </w:p>
    <w:p w:rsidR="003B37D3" w:rsidRDefault="003B37D3" w:rsidP="003B37D3">
      <w:pPr>
        <w:pStyle w:val="a3"/>
        <w:numPr>
          <w:ilvl w:val="0"/>
          <w:numId w:val="1"/>
        </w:numPr>
        <w:spacing w:before="240"/>
      </w:pPr>
      <w:r w:rsidRPr="00523A16">
        <w:rPr>
          <w:b/>
        </w:rPr>
        <w:t>Социализация</w:t>
      </w:r>
      <w:r>
        <w:t xml:space="preserve">: Работа в парах над </w:t>
      </w:r>
      <w:proofErr w:type="spellStart"/>
      <w:r>
        <w:t>пазлами</w:t>
      </w:r>
      <w:proofErr w:type="spellEnd"/>
      <w:r>
        <w:t xml:space="preserve"> стала ключевым моментом. Дети продемонстрировали высокий уровень дружественного взаимодействия, сумев самостоятельно передать образы героев русской сказки.</w:t>
      </w:r>
    </w:p>
    <w:p w:rsidR="003B37D3" w:rsidRDefault="003B37D3" w:rsidP="003B37D3">
      <w:pPr>
        <w:spacing w:before="240"/>
        <w:ind w:left="360"/>
      </w:pPr>
      <w:r w:rsidRPr="000E5F1D">
        <w:rPr>
          <w:b/>
        </w:rPr>
        <w:t>Вывод</w:t>
      </w:r>
      <w:r>
        <w:t xml:space="preserve">: Цель достигнута, задачи реализованы. Занятие способствовало развитию связной речи, </w:t>
      </w:r>
      <w:proofErr w:type="spellStart"/>
      <w:r>
        <w:t>эмпатии</w:t>
      </w:r>
      <w:proofErr w:type="spellEnd"/>
      <w:r>
        <w:t xml:space="preserve"> и интереса к народной культуре.</w:t>
      </w:r>
    </w:p>
    <w:p w:rsidR="003B37D3" w:rsidRDefault="003B37D3" w:rsidP="003B37D3">
      <w:pPr>
        <w:spacing w:before="240"/>
        <w:ind w:left="360"/>
      </w:pPr>
    </w:p>
    <w:p w:rsidR="003B37D3" w:rsidRDefault="003B37D3" w:rsidP="003B37D3">
      <w:pPr>
        <w:spacing w:before="240"/>
        <w:ind w:left="360"/>
        <w:rPr>
          <w:b/>
        </w:rPr>
      </w:pPr>
      <w:r w:rsidRPr="000E5F1D">
        <w:rPr>
          <w:b/>
        </w:rPr>
        <w:t>Методическая ценность занятия</w:t>
      </w:r>
    </w:p>
    <w:p w:rsidR="00351AF9" w:rsidRDefault="00351AF9" w:rsidP="003B37D3">
      <w:pPr>
        <w:spacing w:before="240"/>
        <w:ind w:left="360"/>
        <w:rPr>
          <w:b/>
        </w:rPr>
      </w:pPr>
      <w:r>
        <w:rPr>
          <w:b/>
        </w:rPr>
        <w:t>1.</w:t>
      </w:r>
      <w:r w:rsidR="00AA397A">
        <w:rPr>
          <w:b/>
        </w:rPr>
        <w:t xml:space="preserve"> Л</w:t>
      </w:r>
      <w:r>
        <w:rPr>
          <w:b/>
        </w:rPr>
        <w:t xml:space="preserve">ингвистическая направленность: </w:t>
      </w:r>
    </w:p>
    <w:p w:rsidR="00351AF9" w:rsidRPr="00351AF9" w:rsidRDefault="00351AF9" w:rsidP="003B37D3">
      <w:pPr>
        <w:spacing w:before="240"/>
        <w:ind w:left="360"/>
      </w:pPr>
      <w:r w:rsidRPr="00351AF9">
        <w:t xml:space="preserve">Целенаправленное формирование навыка словообразования </w:t>
      </w:r>
      <w:r>
        <w:t>(притяжательные прилагательные) через игровую деятельность.</w:t>
      </w:r>
    </w:p>
    <w:p w:rsidR="003B37D3" w:rsidRDefault="00351AF9" w:rsidP="003B37D3">
      <w:pPr>
        <w:spacing w:before="240"/>
        <w:ind w:left="360"/>
      </w:pPr>
      <w:r>
        <w:t>2</w:t>
      </w:r>
      <w:r w:rsidR="003B37D3">
        <w:t xml:space="preserve">. </w:t>
      </w:r>
      <w:r w:rsidR="003B37D3" w:rsidRPr="000E5F1D">
        <w:rPr>
          <w:b/>
        </w:rPr>
        <w:t>Визуальное моделирование</w:t>
      </w:r>
      <w:r w:rsidR="003B37D3">
        <w:t>:</w:t>
      </w:r>
    </w:p>
    <w:p w:rsidR="003B37D3" w:rsidRDefault="003B37D3" w:rsidP="003B37D3">
      <w:pPr>
        <w:spacing w:before="240"/>
        <w:ind w:left="360"/>
      </w:pPr>
      <w:r>
        <w:t>Испо</w:t>
      </w:r>
      <w:r w:rsidR="008A1B3A">
        <w:t>л</w:t>
      </w:r>
      <w:r>
        <w:t xml:space="preserve">ьзование схем и </w:t>
      </w:r>
      <w:r w:rsidR="008A1B3A">
        <w:t>д</w:t>
      </w:r>
      <w:r>
        <w:t xml:space="preserve">орисовка геометрических </w:t>
      </w:r>
      <w:r w:rsidR="008A1B3A">
        <w:t>фигур (кругов) развивает символическое мышление и создает «фундамент» для самостоятельного пересказа.</w:t>
      </w:r>
    </w:p>
    <w:p w:rsidR="008A1B3A" w:rsidRDefault="00351AF9" w:rsidP="003B37D3">
      <w:pPr>
        <w:spacing w:before="240"/>
        <w:ind w:left="360"/>
      </w:pPr>
      <w:r>
        <w:t>3</w:t>
      </w:r>
      <w:r w:rsidR="008A1B3A">
        <w:t xml:space="preserve">. </w:t>
      </w:r>
      <w:r w:rsidR="008A1B3A" w:rsidRPr="000E5F1D">
        <w:rPr>
          <w:b/>
        </w:rPr>
        <w:t>Этнокультурный компонент</w:t>
      </w:r>
      <w:r w:rsidR="008A1B3A">
        <w:t xml:space="preserve">: </w:t>
      </w:r>
    </w:p>
    <w:p w:rsidR="008A1B3A" w:rsidRDefault="008A1B3A" w:rsidP="003B37D3">
      <w:pPr>
        <w:spacing w:before="240"/>
        <w:ind w:left="360"/>
      </w:pPr>
      <w:r>
        <w:t>Приобщение к патриотическим ценностям (справедливость, защита слабого) через активное проживание русской сказки с использованием традиционных элементов (маски-платки).</w:t>
      </w:r>
    </w:p>
    <w:p w:rsidR="008A1B3A" w:rsidRDefault="00351AF9" w:rsidP="003B37D3">
      <w:pPr>
        <w:spacing w:before="240"/>
        <w:ind w:left="360"/>
      </w:pPr>
      <w:r>
        <w:lastRenderedPageBreak/>
        <w:t>4</w:t>
      </w:r>
      <w:r w:rsidR="008A1B3A">
        <w:t xml:space="preserve">. </w:t>
      </w:r>
      <w:r w:rsidR="008A1B3A" w:rsidRPr="000E5F1D">
        <w:rPr>
          <w:b/>
        </w:rPr>
        <w:t>Коммуникативная инновация</w:t>
      </w:r>
      <w:r w:rsidR="008A1B3A">
        <w:t xml:space="preserve">: </w:t>
      </w:r>
    </w:p>
    <w:p w:rsidR="008A1B3A" w:rsidRDefault="008A1B3A" w:rsidP="003B37D3">
      <w:pPr>
        <w:spacing w:before="240"/>
        <w:ind w:left="360"/>
      </w:pPr>
      <w:r>
        <w:t>Организация работы в парах в средней группе. Ценность в том, что дети перешли от простого выполнения задания к партнерскому сотрудничеству и самостоятельному принятию решений.</w:t>
      </w:r>
    </w:p>
    <w:p w:rsidR="008A1B3A" w:rsidRDefault="00351AF9" w:rsidP="003B37D3">
      <w:pPr>
        <w:spacing w:before="240"/>
        <w:ind w:left="360"/>
      </w:pPr>
      <w:r>
        <w:t>5</w:t>
      </w:r>
      <w:r w:rsidR="008A1B3A">
        <w:t xml:space="preserve">. </w:t>
      </w:r>
      <w:proofErr w:type="spellStart"/>
      <w:r w:rsidR="008A1B3A" w:rsidRPr="000E5F1D">
        <w:rPr>
          <w:b/>
        </w:rPr>
        <w:t>Деятельностный</w:t>
      </w:r>
      <w:proofErr w:type="spellEnd"/>
      <w:r w:rsidR="008A1B3A" w:rsidRPr="000E5F1D">
        <w:rPr>
          <w:b/>
        </w:rPr>
        <w:t xml:space="preserve"> подход</w:t>
      </w:r>
      <w:r w:rsidR="008A1B3A">
        <w:t>: Речь развивалась не через повторение за взрослым, а через решение проблемных ситуаций (расколдовать, собрать, договориться, показать).</w:t>
      </w:r>
    </w:p>
    <w:p w:rsidR="008A1B3A" w:rsidRPr="009D1139" w:rsidRDefault="008A1B3A" w:rsidP="003B37D3">
      <w:pPr>
        <w:spacing w:before="240"/>
        <w:ind w:left="360"/>
      </w:pPr>
    </w:p>
    <w:p w:rsidR="009D1139" w:rsidRDefault="009D1139" w:rsidP="004750B1">
      <w:pPr>
        <w:spacing w:before="240"/>
        <w:rPr>
          <w:b/>
        </w:rPr>
      </w:pPr>
      <w:r>
        <w:rPr>
          <w:b/>
        </w:rPr>
        <w:t xml:space="preserve">    </w:t>
      </w:r>
    </w:p>
    <w:p w:rsidR="007266B5" w:rsidRDefault="007266B5" w:rsidP="007266B5">
      <w:pPr>
        <w:spacing w:before="240"/>
      </w:pPr>
    </w:p>
    <w:p w:rsidR="007266B5" w:rsidRDefault="007266B5" w:rsidP="007266B5">
      <w:pPr>
        <w:spacing w:before="240"/>
      </w:pPr>
    </w:p>
    <w:p w:rsidR="00440D73" w:rsidRPr="00440D73" w:rsidRDefault="002C5046" w:rsidP="004750B1">
      <w:pPr>
        <w:spacing w:before="240"/>
      </w:pPr>
      <w:r>
        <w:rPr>
          <w:b/>
        </w:rPr>
        <w:t xml:space="preserve">   </w:t>
      </w:r>
      <w:r w:rsidR="00440D73">
        <w:t xml:space="preserve">   </w:t>
      </w:r>
    </w:p>
    <w:sectPr w:rsidR="00440D73" w:rsidRPr="0044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D3DE2"/>
    <w:multiLevelType w:val="hybridMultilevel"/>
    <w:tmpl w:val="5B680580"/>
    <w:lvl w:ilvl="0" w:tplc="57CE0E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EE"/>
    <w:rsid w:val="00005DF7"/>
    <w:rsid w:val="000E5F1D"/>
    <w:rsid w:val="000F6E7E"/>
    <w:rsid w:val="002C5046"/>
    <w:rsid w:val="002E085B"/>
    <w:rsid w:val="00351AF9"/>
    <w:rsid w:val="003B37D3"/>
    <w:rsid w:val="00407186"/>
    <w:rsid w:val="00440D73"/>
    <w:rsid w:val="00445FD8"/>
    <w:rsid w:val="004750B1"/>
    <w:rsid w:val="004C1951"/>
    <w:rsid w:val="004F72D4"/>
    <w:rsid w:val="00523A16"/>
    <w:rsid w:val="0054334E"/>
    <w:rsid w:val="00550C63"/>
    <w:rsid w:val="006116F2"/>
    <w:rsid w:val="006762AF"/>
    <w:rsid w:val="007266B5"/>
    <w:rsid w:val="0084011E"/>
    <w:rsid w:val="008A1B3A"/>
    <w:rsid w:val="008B44CA"/>
    <w:rsid w:val="008D122D"/>
    <w:rsid w:val="008E41D5"/>
    <w:rsid w:val="008E6C49"/>
    <w:rsid w:val="00975AD8"/>
    <w:rsid w:val="009D1139"/>
    <w:rsid w:val="009E6AD9"/>
    <w:rsid w:val="00A716C4"/>
    <w:rsid w:val="00AA397A"/>
    <w:rsid w:val="00B4034C"/>
    <w:rsid w:val="00B419EE"/>
    <w:rsid w:val="00C72F8E"/>
    <w:rsid w:val="00C822CC"/>
    <w:rsid w:val="00CC346A"/>
    <w:rsid w:val="00E2753D"/>
    <w:rsid w:val="00E568B8"/>
    <w:rsid w:val="00F70A47"/>
    <w:rsid w:val="00F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9AAEC-5892-460D-9C74-AAB10C38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Дина</dc:creator>
  <cp:keywords/>
  <dc:description/>
  <cp:lastModifiedBy>Дина Дина</cp:lastModifiedBy>
  <cp:revision>36</cp:revision>
  <dcterms:created xsi:type="dcterms:W3CDTF">2026-04-12T05:09:00Z</dcterms:created>
  <dcterms:modified xsi:type="dcterms:W3CDTF">2026-04-29T12:11:00Z</dcterms:modified>
</cp:coreProperties>
</file>