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64" w:rsidRPr="00E53064" w:rsidRDefault="00E53064" w:rsidP="00E5306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Проект «Читающая семья»: рассказы о Даше</w:t>
      </w:r>
      <w:r w:rsidRPr="00E53064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noBreakHyphen/>
        <w:t xml:space="preserve">путешественнице и кошке </w:t>
      </w:r>
      <w:proofErr w:type="spellStart"/>
      <w:r w:rsidRPr="00E53064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Апельсинке</w:t>
      </w:r>
      <w:proofErr w:type="spellEnd"/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Цель проекта: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привить любовь к чтению, расширить кругозор детей о культуре, традициях и городах России, укрепить взаимодействие между семьёй и детским садом.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Участники: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дети дошкольного возраста, родители, воспитатели.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Концепция:</w:t>
      </w:r>
      <w:bookmarkStart w:id="0" w:name="_GoBack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серия коротких познавательных рассказов о приключениях Даши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 xml:space="preserve">путешественницы и её верной спутницы — кошки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Апельсинки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. В каждом рассказе герои посещают новый город или знакомятся с традициями определённого народа России.</w:t>
      </w:r>
      <w:bookmarkEnd w:id="0"/>
    </w:p>
    <w:p w:rsidR="00E53064" w:rsidRPr="00E53064" w:rsidRDefault="00E53064" w:rsidP="00E5306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Сюжетная линия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Даша и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Апельсинка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путешествуют по России на волшебном поезде (или другом транспортном средстве). В каждом городе или регионе они:</w:t>
      </w:r>
    </w:p>
    <w:p w:rsidR="00E53064" w:rsidRPr="00E53064" w:rsidRDefault="00E53064" w:rsidP="00E5306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знакомятся с местными жителями;</w:t>
      </w:r>
    </w:p>
    <w:p w:rsidR="00E53064" w:rsidRPr="00E53064" w:rsidRDefault="00E53064" w:rsidP="00E5306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узнают о народных промыслах и традициях;</w:t>
      </w:r>
    </w:p>
    <w:p w:rsidR="00E53064" w:rsidRPr="00E53064" w:rsidRDefault="00E53064" w:rsidP="00E5306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пробуют национальные блюда;</w:t>
      </w:r>
    </w:p>
    <w:p w:rsidR="00E53064" w:rsidRPr="00E53064" w:rsidRDefault="00E53064" w:rsidP="00E5306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посещают достопримечательности;</w:t>
      </w:r>
    </w:p>
    <w:p w:rsidR="00E53064" w:rsidRPr="00E53064" w:rsidRDefault="00E53064" w:rsidP="00E5306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находят новый сувенир для своей коллекции.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Пример сюжета: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 xml:space="preserve">«Даша и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Апельсинка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в Казани»: герои гуляют по Кремлю, пробуют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чак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чак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, знакомятся с татарскими народными играми и учатся танцевать традиционный танец.</w:t>
      </w:r>
    </w:p>
    <w:p w:rsidR="00E53064" w:rsidRPr="00E53064" w:rsidRDefault="00E53064" w:rsidP="00E5306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Механизм реализации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1. Подготовка материалов:</w:t>
      </w:r>
    </w:p>
    <w:p w:rsidR="00E53064" w:rsidRPr="00E53064" w:rsidRDefault="00E53064" w:rsidP="00E5306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создание серии рассказов (1 рассказ в неделю);</w:t>
      </w:r>
    </w:p>
    <w:p w:rsidR="00E53064" w:rsidRPr="00E53064" w:rsidRDefault="00E53064" w:rsidP="00E5306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оформление текстов с иллюстрациями;</w:t>
      </w:r>
    </w:p>
    <w:p w:rsidR="00E53064" w:rsidRPr="00E53064" w:rsidRDefault="00E53064" w:rsidP="00E5306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создание QR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 xml:space="preserve">кодов, ведущих на страницу с рассказом (можно использовать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Google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Docs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, Яндекс Диск или специализированные платформы для детских книг);</w:t>
      </w:r>
    </w:p>
    <w:p w:rsidR="00E53064" w:rsidRPr="00E53064" w:rsidRDefault="00E53064" w:rsidP="00E5306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подготовка дополнительных материалов: картинки достопримечательностей, фото национальных костюмов, аудиозаписи народных мелодий.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2. Еженедельная схема работы:</w:t>
      </w:r>
    </w:p>
    <w:p w:rsidR="00E53064" w:rsidRPr="00E53064" w:rsidRDefault="00E53064" w:rsidP="00E5306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Пятница: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 общем родительском чате публикуется анонс предстоящего чтения и QR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код. Текст рассказа доступен для чтения дома в выходные.</w:t>
      </w:r>
    </w:p>
    <w:p w:rsidR="00E53064" w:rsidRPr="00E53064" w:rsidRDefault="00E53064" w:rsidP="00E5306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Выходные: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дети читают рассказ дома вместе с родителями. Родители могут: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обсудить прочитанное;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найти дополнительную информацию о городе/народе;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нарисовать иллюстрации к рассказу;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приготовить простое национальное блюдо;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выучить короткое приветствие на языке народа.</w:t>
      </w:r>
    </w:p>
    <w:p w:rsidR="00E53064" w:rsidRPr="00E53064" w:rsidRDefault="00E53064" w:rsidP="00E5306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Понедельник: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 группе детского сада проводится тематическое занятие: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обсуждение прочитанного (вопросы по тексту);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демонстрация иллюстраций и фотографий по теме;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просмотр коротких видеофрагментов (2–3 минуты);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творческие задания (лепка, рисование, аппликация на тему рассказа);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подвижные игры народов России;</w:t>
      </w:r>
    </w:p>
    <w:p w:rsidR="00E53064" w:rsidRPr="00E53064" w:rsidRDefault="00E53064" w:rsidP="00E53064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презентация детских рисунков и поделок.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3. Оформление пространства:</w:t>
      </w:r>
    </w:p>
    <w:p w:rsidR="00E53064" w:rsidRPr="00E53064" w:rsidRDefault="00E53064" w:rsidP="00E5306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на стене группы размещается «Карта путешествий Даши и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Апельсинки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» — большая карта России с флажками, отмечающими посещённые города;</w:t>
      </w:r>
    </w:p>
    <w:p w:rsidR="00E53064" w:rsidRPr="00E53064" w:rsidRDefault="00E53064" w:rsidP="00E5306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рядом — стенгазета с QR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кодом текущей недели и фотографиями с прошедшего обсуждения;</w:t>
      </w:r>
    </w:p>
    <w:p w:rsidR="00E53064" w:rsidRPr="00E53064" w:rsidRDefault="00E53064" w:rsidP="00E5306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выставка детских работ по мотивам прочитанных рассказов.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Примерный план на месяц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hAnsi="Arial" w:cs="Arial"/>
          <w:spacing w:val="3"/>
          <w:shd w:val="clear" w:color="auto" w:fill="F2F2F2"/>
        </w:rPr>
      </w:pPr>
      <w:r>
        <w:rPr>
          <w:rFonts w:ascii="Arial" w:hAnsi="Arial" w:cs="Arial"/>
          <w:spacing w:val="3"/>
          <w:shd w:val="clear" w:color="auto" w:fill="F2F2F2"/>
        </w:rPr>
        <w:lastRenderedPageBreak/>
        <w:t xml:space="preserve">Глава про Карелию 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hAnsi="Arial" w:cs="Arial"/>
          <w:spacing w:val="3"/>
          <w:shd w:val="clear" w:color="auto" w:fill="F2F2F2"/>
        </w:rPr>
      </w:pPr>
      <w:r>
        <w:rPr>
          <w:rFonts w:ascii="Arial" w:hAnsi="Arial" w:cs="Arial"/>
          <w:spacing w:val="3"/>
          <w:shd w:val="clear" w:color="auto" w:fill="F2F2F2"/>
        </w:rPr>
        <w:t xml:space="preserve">Глава про Башкортостан 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hAnsi="Arial" w:cs="Arial"/>
          <w:spacing w:val="3"/>
          <w:shd w:val="clear" w:color="auto" w:fill="F2F2F2"/>
        </w:rPr>
      </w:pPr>
      <w:r>
        <w:rPr>
          <w:rFonts w:ascii="Arial" w:hAnsi="Arial" w:cs="Arial"/>
          <w:spacing w:val="3"/>
          <w:shd w:val="clear" w:color="auto" w:fill="F2F2F2"/>
        </w:rPr>
        <w:t xml:space="preserve">Глава про Татарстан </w:t>
      </w:r>
      <w:r>
        <w:rPr>
          <w:rFonts w:ascii="Arial" w:hAnsi="Arial" w:cs="Arial"/>
          <w:spacing w:val="3"/>
          <w:shd w:val="clear" w:color="auto" w:fill="F2F2F2"/>
        </w:rPr>
        <w:t>–</w:t>
      </w:r>
      <w:r>
        <w:rPr>
          <w:rFonts w:ascii="Arial" w:hAnsi="Arial" w:cs="Arial"/>
          <w:spacing w:val="3"/>
          <w:shd w:val="clear" w:color="auto" w:fill="F2F2F2"/>
        </w:rPr>
        <w:t xml:space="preserve"> 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hAnsi="Arial" w:cs="Arial"/>
          <w:spacing w:val="3"/>
          <w:shd w:val="clear" w:color="auto" w:fill="F2F2F2"/>
        </w:rPr>
      </w:pPr>
      <w:r>
        <w:rPr>
          <w:rFonts w:ascii="Arial" w:hAnsi="Arial" w:cs="Arial"/>
          <w:spacing w:val="3"/>
          <w:shd w:val="clear" w:color="auto" w:fill="F2F2F2"/>
        </w:rPr>
        <w:t xml:space="preserve">Глава про Ненецкий автономный округ </w:t>
      </w:r>
      <w:r>
        <w:rPr>
          <w:rFonts w:ascii="Arial" w:hAnsi="Arial" w:cs="Arial"/>
          <w:spacing w:val="3"/>
          <w:shd w:val="clear" w:color="auto" w:fill="F2F2F2"/>
        </w:rPr>
        <w:t>–</w:t>
      </w:r>
      <w:r>
        <w:rPr>
          <w:rFonts w:ascii="Arial" w:hAnsi="Arial" w:cs="Arial"/>
          <w:spacing w:val="3"/>
          <w:shd w:val="clear" w:color="auto" w:fill="F2F2F2"/>
        </w:rPr>
        <w:t xml:space="preserve"> </w:t>
      </w:r>
    </w:p>
    <w:p w:rsid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hAnsi="Arial" w:cs="Arial"/>
          <w:spacing w:val="3"/>
          <w:shd w:val="clear" w:color="auto" w:fill="F2F2F2"/>
        </w:rPr>
      </w:pPr>
      <w:r>
        <w:rPr>
          <w:rFonts w:ascii="Arial" w:hAnsi="Arial" w:cs="Arial"/>
          <w:spacing w:val="3"/>
          <w:shd w:val="clear" w:color="auto" w:fill="F2F2F2"/>
        </w:rPr>
        <w:t xml:space="preserve">Глава про Калмыкию </w:t>
      </w:r>
      <w:r>
        <w:rPr>
          <w:rFonts w:ascii="Arial" w:hAnsi="Arial" w:cs="Arial"/>
          <w:spacing w:val="3"/>
          <w:shd w:val="clear" w:color="auto" w:fill="F2F2F2"/>
        </w:rPr>
        <w:t>–</w:t>
      </w:r>
      <w:r>
        <w:rPr>
          <w:rFonts w:ascii="Arial" w:hAnsi="Arial" w:cs="Arial"/>
          <w:spacing w:val="3"/>
          <w:shd w:val="clear" w:color="auto" w:fill="F2F2F2"/>
        </w:rPr>
        <w:t xml:space="preserve"> </w:t>
      </w:r>
    </w:p>
    <w:p w:rsidR="00E53064" w:rsidRPr="00E53064" w:rsidRDefault="00E53064" w:rsidP="00E53064">
      <w:pPr>
        <w:shd w:val="clear" w:color="auto" w:fill="FFFFFF"/>
        <w:spacing w:before="300" w:after="10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>
        <w:rPr>
          <w:rFonts w:ascii="Arial" w:hAnsi="Arial" w:cs="Arial"/>
          <w:spacing w:val="3"/>
          <w:shd w:val="clear" w:color="auto" w:fill="F2F2F2"/>
        </w:rPr>
        <w:t>Глава про Якутию -</w:t>
      </w:r>
    </w:p>
    <w:p w:rsidR="00E53064" w:rsidRPr="00E53064" w:rsidRDefault="00E53064" w:rsidP="00E5306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Ожидаемые результаты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Для детей:</w:t>
      </w:r>
    </w:p>
    <w:p w:rsidR="00E53064" w:rsidRPr="00E53064" w:rsidRDefault="00E53064" w:rsidP="00E5306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развитие интереса к чтению;</w:t>
      </w:r>
    </w:p>
    <w:p w:rsidR="00E53064" w:rsidRPr="00E53064" w:rsidRDefault="00E53064" w:rsidP="00E5306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расширение знаний о культуре и географии России;</w:t>
      </w:r>
    </w:p>
    <w:p w:rsidR="00E53064" w:rsidRPr="00E53064" w:rsidRDefault="00E53064" w:rsidP="00E5306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развитие речи и воображения;</w:t>
      </w:r>
    </w:p>
    <w:p w:rsidR="00E53064" w:rsidRPr="00E53064" w:rsidRDefault="00E53064" w:rsidP="00E5306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формирование толерантного отношения к другим народам.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Для родителей:</w:t>
      </w:r>
    </w:p>
    <w:p w:rsidR="00E53064" w:rsidRPr="00E53064" w:rsidRDefault="00E53064" w:rsidP="00E5306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возможность провести время с ребёнком за совместным чтением;</w:t>
      </w:r>
    </w:p>
    <w:p w:rsidR="00E53064" w:rsidRPr="00E53064" w:rsidRDefault="00E53064" w:rsidP="00E5306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получение идей для семейного досуга;</w:t>
      </w:r>
    </w:p>
    <w:p w:rsidR="00E53064" w:rsidRPr="00E53064" w:rsidRDefault="00E53064" w:rsidP="00E5306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вовлечение в образовательный процесс детского сада.</w:t>
      </w:r>
    </w:p>
    <w:p w:rsidR="00E53064" w:rsidRPr="00E53064" w:rsidRDefault="00E53064" w:rsidP="00E5306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Для воспитателей:</w:t>
      </w:r>
    </w:p>
    <w:p w:rsidR="00E53064" w:rsidRPr="00E53064" w:rsidRDefault="00E53064" w:rsidP="00E5306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новые формы взаимодействия с семьями воспитанников;</w:t>
      </w:r>
    </w:p>
    <w:p w:rsidR="00E53064" w:rsidRPr="00E53064" w:rsidRDefault="00E53064" w:rsidP="00E5306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возможность использовать интересный материал для тематических занятий;</w:t>
      </w:r>
    </w:p>
    <w:p w:rsidR="00E53064" w:rsidRPr="00E53064" w:rsidRDefault="00E53064" w:rsidP="00E5306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создание развивающей среды в группе.</w:t>
      </w:r>
    </w:p>
    <w:p w:rsidR="00E53064" w:rsidRPr="00E53064" w:rsidRDefault="00E53064" w:rsidP="00E5306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Критерии успешности проекта</w:t>
      </w:r>
    </w:p>
    <w:p w:rsidR="00E53064" w:rsidRPr="00E53064" w:rsidRDefault="00E53064" w:rsidP="00E5306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регулярное участие семей в чтении и обсуждениях;</w:t>
      </w:r>
    </w:p>
    <w:p w:rsidR="00E53064" w:rsidRPr="00E53064" w:rsidRDefault="00E53064" w:rsidP="00E5306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активность в чате (вопросы, комментарии, фотоотчёты);</w:t>
      </w:r>
    </w:p>
    <w:p w:rsidR="00E53064" w:rsidRPr="00E53064" w:rsidRDefault="00E53064" w:rsidP="00E5306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качество детских работ и уровень </w:t>
      </w:r>
      <w:proofErr w:type="spellStart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вовлечённости</w:t>
      </w:r>
      <w:proofErr w:type="spellEnd"/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в обсуждениях;</w:t>
      </w:r>
    </w:p>
    <w:p w:rsidR="00E53064" w:rsidRPr="00E53064" w:rsidRDefault="00E53064" w:rsidP="00E5306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положительные отзывы родителей и воспитателей;</w:t>
      </w:r>
    </w:p>
    <w:p w:rsidR="00E53064" w:rsidRPr="00E53064" w:rsidRDefault="00E53064" w:rsidP="00E5306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пополнение «Карты путешествий» новыми городами.</w:t>
      </w:r>
    </w:p>
    <w:p w:rsidR="00E53064" w:rsidRPr="00E53064" w:rsidRDefault="00E53064" w:rsidP="00E5306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Ресурсы для реализации</w:t>
      </w:r>
    </w:p>
    <w:p w:rsidR="00E53064" w:rsidRPr="00E53064" w:rsidRDefault="00E53064" w:rsidP="00E5306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автор/составитель рассказов (воспитатель, методист или приглашённый писатель);</w:t>
      </w:r>
    </w:p>
    <w:p w:rsidR="00E53064" w:rsidRPr="00E53064" w:rsidRDefault="00E53064" w:rsidP="00E5306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дизайнер для оформления текстов и иллюстраций;</w:t>
      </w:r>
    </w:p>
    <w:p w:rsidR="00E53064" w:rsidRPr="00E53064" w:rsidRDefault="00E53064" w:rsidP="00E5306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платформа для размещения текстов с QR</w:t>
      </w: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кодами;</w:t>
      </w:r>
    </w:p>
    <w:p w:rsidR="00E53064" w:rsidRPr="00E53064" w:rsidRDefault="00E53064" w:rsidP="00E5306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материалы для творческих занятий;</w:t>
      </w:r>
    </w:p>
    <w:p w:rsidR="00E53064" w:rsidRPr="00E53064" w:rsidRDefault="00E53064" w:rsidP="00E5306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3064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доступ к мультимедийному оборудованию.</w:t>
      </w:r>
    </w:p>
    <w:p w:rsidR="003D2B18" w:rsidRDefault="003D2B18"/>
    <w:sectPr w:rsidR="003D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B08"/>
    <w:multiLevelType w:val="multilevel"/>
    <w:tmpl w:val="31F2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E5FB7"/>
    <w:multiLevelType w:val="multilevel"/>
    <w:tmpl w:val="575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D08D7"/>
    <w:multiLevelType w:val="multilevel"/>
    <w:tmpl w:val="A3E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86C"/>
    <w:multiLevelType w:val="multilevel"/>
    <w:tmpl w:val="68B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F4C8F"/>
    <w:multiLevelType w:val="multilevel"/>
    <w:tmpl w:val="783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5A5D"/>
    <w:multiLevelType w:val="multilevel"/>
    <w:tmpl w:val="F2D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C0FCE"/>
    <w:multiLevelType w:val="multilevel"/>
    <w:tmpl w:val="198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F1985"/>
    <w:multiLevelType w:val="multilevel"/>
    <w:tmpl w:val="592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771BA"/>
    <w:multiLevelType w:val="multilevel"/>
    <w:tmpl w:val="591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64"/>
    <w:rsid w:val="003D2B18"/>
    <w:rsid w:val="007F3D0D"/>
    <w:rsid w:val="00E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BDC3"/>
  <w15:chartTrackingRefBased/>
  <w15:docId w15:val="{8D526790-2594-4301-9AFD-C6ECBC7D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3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3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30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0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1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2026-04-23T23:38:00Z</dcterms:created>
  <dcterms:modified xsi:type="dcterms:W3CDTF">2026-04-23T23:41:00Z</dcterms:modified>
</cp:coreProperties>
</file>