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7F" w:rsidRDefault="0084777F">
      <w:pPr>
        <w:rPr>
          <w:b/>
        </w:rPr>
      </w:pPr>
    </w:p>
    <w:p w:rsidR="00B32CA6" w:rsidRPr="00F9163A" w:rsidRDefault="00F9163A">
      <w:pPr>
        <w:rPr>
          <w:b/>
        </w:rPr>
      </w:pPr>
      <w:r w:rsidRPr="00F9163A">
        <w:rPr>
          <w:b/>
        </w:rPr>
        <w:t>Педагогический проект: «Зеленая лаборатория на окне»</w:t>
      </w:r>
    </w:p>
    <w:p w:rsidR="00F9163A" w:rsidRDefault="00F9163A">
      <w:r w:rsidRPr="00F9163A">
        <w:rPr>
          <w:b/>
        </w:rPr>
        <w:t>Направление:</w:t>
      </w:r>
      <w:r>
        <w:t xml:space="preserve"> Познавательно-исследовательская и трудовое развитие (в рамках реализации ФОП ДО).</w:t>
      </w:r>
    </w:p>
    <w:p w:rsidR="00F9163A" w:rsidRPr="00F9163A" w:rsidRDefault="00F9163A">
      <w:pPr>
        <w:rPr>
          <w:b/>
        </w:rPr>
      </w:pPr>
      <w:r w:rsidRPr="00F9163A">
        <w:rPr>
          <w:b/>
        </w:rPr>
        <w:t>1.Паспорт проекта</w:t>
      </w:r>
    </w:p>
    <w:p w:rsidR="00F9163A" w:rsidRDefault="000F39C3">
      <w:r>
        <w:t xml:space="preserve">* </w:t>
      </w:r>
      <w:r w:rsidR="00F9163A" w:rsidRPr="00F9163A">
        <w:rPr>
          <w:b/>
        </w:rPr>
        <w:t>Целевая группа:</w:t>
      </w:r>
      <w:r w:rsidR="00F9163A">
        <w:t xml:space="preserve"> Дети старшей группы (5-6 лет).</w:t>
      </w:r>
    </w:p>
    <w:p w:rsidR="00F9163A" w:rsidRDefault="00F9163A">
      <w:r>
        <w:t xml:space="preserve">* </w:t>
      </w:r>
      <w:r w:rsidRPr="00F9163A">
        <w:rPr>
          <w:b/>
        </w:rPr>
        <w:t>Вид проекта:</w:t>
      </w:r>
      <w:r>
        <w:t xml:space="preserve"> </w:t>
      </w:r>
      <w:proofErr w:type="spellStart"/>
      <w:r>
        <w:t>Исследовательско</w:t>
      </w:r>
      <w:proofErr w:type="spellEnd"/>
      <w:r>
        <w:t>-ориентированный, долгосрочный (с момента посева до высадки в грунт).</w:t>
      </w:r>
    </w:p>
    <w:p w:rsidR="00F9163A" w:rsidRDefault="00F9163A">
      <w:r>
        <w:t xml:space="preserve">* </w:t>
      </w:r>
      <w:r w:rsidRPr="00F9163A">
        <w:rPr>
          <w:b/>
        </w:rPr>
        <w:t>Проблема:</w:t>
      </w:r>
      <w:r>
        <w:t xml:space="preserve"> Сможет ли маленькое семечко превратиться в цветок для нашего участка без нашей помощи? Где быстрее проснется жизнь – в воде или в земле?</w:t>
      </w:r>
    </w:p>
    <w:p w:rsidR="0084777F" w:rsidRDefault="0084777F">
      <w:r>
        <w:t>Актуальность</w:t>
      </w:r>
    </w:p>
    <w:p w:rsidR="0084777F" w:rsidRDefault="0084777F">
      <w:r>
        <w:t>В старшем дошкольном возрасте важно развивать у детей субъектную позицию: ребенок не просто наблюдатель, а активный участник труда. Выращивание садовой рассады (бархатцы, петуния, астра) из семян, принесенных из дома, формирует преемственность семьи и сада, а эксперимент с луком учит применять научный метод (наблюдение, сравнение, вывод).</w:t>
      </w:r>
    </w:p>
    <w:p w:rsidR="0084777F" w:rsidRDefault="009A7227">
      <w:pPr>
        <w:rPr>
          <w:b/>
        </w:rPr>
      </w:pPr>
      <w:r>
        <w:rPr>
          <w:b/>
        </w:rPr>
        <w:t>2. Цели и задачи</w:t>
      </w:r>
    </w:p>
    <w:p w:rsidR="009A7227" w:rsidRDefault="009A7227">
      <w:r>
        <w:rPr>
          <w:b/>
        </w:rPr>
        <w:t xml:space="preserve">Цель: </w:t>
      </w:r>
      <w:r w:rsidRPr="009A7227">
        <w:t>Формирование у дошкольников системы знаний о циклах жизни растений и практических навыков ухода за ними.</w:t>
      </w:r>
    </w:p>
    <w:p w:rsidR="009A7227" w:rsidRDefault="009A7227">
      <w:pPr>
        <w:rPr>
          <w:b/>
        </w:rPr>
      </w:pPr>
      <w:r w:rsidRPr="009A7227">
        <w:rPr>
          <w:b/>
        </w:rPr>
        <w:t>Задачи:</w:t>
      </w:r>
    </w:p>
    <w:p w:rsidR="00E57C0D" w:rsidRDefault="00E57C0D">
      <w:r>
        <w:rPr>
          <w:b/>
        </w:rPr>
        <w:t xml:space="preserve">* Образовательные: </w:t>
      </w:r>
      <w:r w:rsidRPr="00E57C0D">
        <w:t>Расширять знания о строении семян и луковиц; учить устанавливать связь между условиями (свет, вода, почва)</w:t>
      </w:r>
      <w:r>
        <w:t>.</w:t>
      </w:r>
    </w:p>
    <w:p w:rsidR="00E57C0D" w:rsidRPr="00E57C0D" w:rsidRDefault="00E57C0D">
      <w:r w:rsidRPr="00E57C0D">
        <w:rPr>
          <w:b/>
        </w:rPr>
        <w:t>* Развивающие:</w:t>
      </w:r>
      <w:r>
        <w:t xml:space="preserve"> Развивать умение фиксировать изменения в дневнике наблюдений.</w:t>
      </w:r>
    </w:p>
    <w:p w:rsidR="00F9163A" w:rsidRDefault="00F9163A">
      <w:r w:rsidRPr="007C6C07">
        <w:rPr>
          <w:b/>
        </w:rPr>
        <w:t>* Познавательное развитие:</w:t>
      </w:r>
      <w:r>
        <w:t xml:space="preserve"> Формировать представления о стадиях развития растений (семя – росток </w:t>
      </w:r>
      <w:r w:rsidR="007C6C07">
        <w:t>–</w:t>
      </w:r>
      <w:r>
        <w:t xml:space="preserve"> </w:t>
      </w:r>
      <w:r w:rsidR="007C6C07">
        <w:t>рассада).</w:t>
      </w:r>
    </w:p>
    <w:p w:rsidR="007C6C07" w:rsidRDefault="007C6C07">
      <w:r w:rsidRPr="007C6C07">
        <w:rPr>
          <w:b/>
        </w:rPr>
        <w:t>* Социально-коммуникативное развитие:</w:t>
      </w:r>
      <w:r>
        <w:t xml:space="preserve"> Развивать навыки совместного труда, ответственности за общее дело (украшение участка детского сада).</w:t>
      </w:r>
    </w:p>
    <w:p w:rsidR="007C6C07" w:rsidRDefault="004B4487">
      <w:r>
        <w:rPr>
          <w:b/>
        </w:rPr>
        <w:t>*</w:t>
      </w:r>
      <w:r w:rsidR="007C6C07" w:rsidRPr="007C6C07">
        <w:rPr>
          <w:b/>
        </w:rPr>
        <w:t xml:space="preserve"> Речевое развитие:</w:t>
      </w:r>
      <w:r w:rsidR="007C6C07">
        <w:t xml:space="preserve"> Обогащать словарь названиями садовых цветов (бархатцы, петуния, астра) и процессами (посев, пикировка, всходы).</w:t>
      </w:r>
    </w:p>
    <w:p w:rsidR="007C6C07" w:rsidRDefault="007C6C07">
      <w:r>
        <w:t>3. Содержание деятельности (Этапы)</w:t>
      </w:r>
    </w:p>
    <w:p w:rsidR="007C6C07" w:rsidRDefault="007C6C07">
      <w:pPr>
        <w:rPr>
          <w:b/>
        </w:rPr>
      </w:pPr>
      <w:r w:rsidRPr="007C6C07">
        <w:rPr>
          <w:b/>
        </w:rPr>
        <w:t>Этап 1. Инициация (Голос ребенка)</w:t>
      </w:r>
    </w:p>
    <w:p w:rsidR="007C6C07" w:rsidRDefault="007C6C07">
      <w:r>
        <w:t>Дети принесли из дома семена и лук. Мы обсудили: «Зачем нам огород?». Решение группы: вырастить рассаду, чтобы летом наш участок был красивым.</w:t>
      </w:r>
    </w:p>
    <w:p w:rsidR="006B58D6" w:rsidRDefault="007C6C07" w:rsidP="006B58D6">
      <w:pPr>
        <w:rPr>
          <w:b/>
        </w:rPr>
      </w:pPr>
      <w:r w:rsidRPr="007C6C07">
        <w:rPr>
          <w:b/>
        </w:rPr>
        <w:t xml:space="preserve">Этап 2. </w:t>
      </w:r>
      <w:r w:rsidR="006B58D6">
        <w:rPr>
          <w:b/>
        </w:rPr>
        <w:t xml:space="preserve">Практический «Мы сажаем» </w:t>
      </w:r>
    </w:p>
    <w:p w:rsidR="006B58D6" w:rsidRDefault="006B58D6" w:rsidP="006B58D6">
      <w:pPr>
        <w:rPr>
          <w:b/>
        </w:rPr>
      </w:pPr>
      <w:r>
        <w:rPr>
          <w:b/>
        </w:rPr>
        <w:t xml:space="preserve"> Работа с цветами (Посев рассады):</w:t>
      </w:r>
    </w:p>
    <w:p w:rsidR="007C6C07" w:rsidRDefault="006B58D6" w:rsidP="006B58D6">
      <w:r>
        <w:t xml:space="preserve">1. </w:t>
      </w:r>
      <w:r w:rsidR="007C6C07" w:rsidRPr="001C03DD">
        <w:t>Рассматривание семян:</w:t>
      </w:r>
      <w:r w:rsidR="007C6C07">
        <w:rPr>
          <w:b/>
        </w:rPr>
        <w:t xml:space="preserve"> </w:t>
      </w:r>
      <w:r w:rsidR="007C6C07" w:rsidRPr="007C6C07">
        <w:t>Сравнение семян астр (крупные) и петунии (пылевидные)</w:t>
      </w:r>
      <w:r w:rsidR="007C6C07">
        <w:t xml:space="preserve">. </w:t>
      </w:r>
      <w:r w:rsidR="007C6C07">
        <w:br/>
        <w:t xml:space="preserve">Вывод: </w:t>
      </w:r>
      <w:r w:rsidR="00F1491F">
        <w:t>из разных семян растут разные цветы.</w:t>
      </w:r>
    </w:p>
    <w:p w:rsidR="006B58D6" w:rsidRDefault="006B58D6" w:rsidP="006B58D6">
      <w:r>
        <w:t xml:space="preserve">2. </w:t>
      </w:r>
      <w:r w:rsidR="001C03DD" w:rsidRPr="001C03DD">
        <w:t>Посадка семян</w:t>
      </w:r>
      <w:r w:rsidR="001C03DD">
        <w:t xml:space="preserve"> в общие контейнеры. Маркировка флажками с названиями цветов.</w:t>
      </w:r>
    </w:p>
    <w:p w:rsidR="006B58D6" w:rsidRDefault="00F1491F" w:rsidP="006B58D6">
      <w:r w:rsidRPr="006B58D6">
        <w:rPr>
          <w:b/>
        </w:rPr>
        <w:lastRenderedPageBreak/>
        <w:t>Эксперимент «Лук-путешественник»:</w:t>
      </w:r>
    </w:p>
    <w:p w:rsidR="006B58D6" w:rsidRDefault="00F1491F" w:rsidP="006B58D6">
      <w:r w:rsidRPr="00F1491F">
        <w:t xml:space="preserve">Объект 1 </w:t>
      </w:r>
      <w:r>
        <w:t>(3 луковицы): Посадка в грунт.</w:t>
      </w:r>
    </w:p>
    <w:p w:rsidR="00F1491F" w:rsidRDefault="00F1491F" w:rsidP="006B58D6">
      <w:r>
        <w:t>Объект 2 (3 луковицы): Посадка в воду.</w:t>
      </w:r>
    </w:p>
    <w:p w:rsidR="008F0798" w:rsidRPr="008F0798" w:rsidRDefault="008F0798" w:rsidP="006B58D6">
      <w:r w:rsidRPr="008F0798">
        <w:rPr>
          <w:b/>
        </w:rPr>
        <w:t>Гипотеза:</w:t>
      </w:r>
      <w:r>
        <w:rPr>
          <w:b/>
        </w:rPr>
        <w:t xml:space="preserve"> </w:t>
      </w:r>
      <w:r w:rsidRPr="008F0798">
        <w:t>Дети высказывают предположения, где лук вырастет быстрее.</w:t>
      </w:r>
    </w:p>
    <w:p w:rsidR="001C03DD" w:rsidRPr="001C03DD" w:rsidRDefault="006B58D6" w:rsidP="006B58D6">
      <w:r>
        <w:rPr>
          <w:b/>
        </w:rPr>
        <w:t>Этап 3. Цикл наблюдений и уход</w:t>
      </w:r>
    </w:p>
    <w:p w:rsidR="001C03DD" w:rsidRDefault="00F1491F" w:rsidP="001C03DD">
      <w:pPr>
        <w:pStyle w:val="a3"/>
        <w:numPr>
          <w:ilvl w:val="0"/>
          <w:numId w:val="1"/>
        </w:numPr>
      </w:pPr>
      <w:r w:rsidRPr="00F1491F">
        <w:t>Создание графика</w:t>
      </w:r>
      <w:r>
        <w:t xml:space="preserve"> дежурств (полив, рыхление, опрыскивание).</w:t>
      </w:r>
    </w:p>
    <w:p w:rsidR="006B58D6" w:rsidRDefault="006B58D6" w:rsidP="001C03DD">
      <w:pPr>
        <w:pStyle w:val="a3"/>
        <w:numPr>
          <w:ilvl w:val="0"/>
          <w:numId w:val="1"/>
        </w:numPr>
      </w:pPr>
      <w:r>
        <w:t>Ежедневный осмотр всходов.</w:t>
      </w:r>
    </w:p>
    <w:p w:rsidR="001C03DD" w:rsidRDefault="001C03DD" w:rsidP="001C03DD">
      <w:pPr>
        <w:pStyle w:val="a3"/>
        <w:numPr>
          <w:ilvl w:val="0"/>
          <w:numId w:val="1"/>
        </w:numPr>
      </w:pPr>
      <w:r>
        <w:t>Поворачивание ящиков к солнцу (изучение фототропизма).</w:t>
      </w:r>
    </w:p>
    <w:p w:rsidR="0032502D" w:rsidRDefault="0032502D" w:rsidP="001C03DD">
      <w:pPr>
        <w:pStyle w:val="a3"/>
        <w:numPr>
          <w:ilvl w:val="0"/>
          <w:numId w:val="1"/>
        </w:numPr>
      </w:pPr>
      <w:r>
        <w:t>Использование «Моделей роста» (рисуем стрелочки и ростки каждую неделю)</w:t>
      </w:r>
    </w:p>
    <w:p w:rsidR="0032502D" w:rsidRDefault="00F1491F" w:rsidP="00F1491F">
      <w:pPr>
        <w:rPr>
          <w:b/>
        </w:rPr>
      </w:pPr>
      <w:r w:rsidRPr="00F1491F">
        <w:rPr>
          <w:b/>
        </w:rPr>
        <w:t xml:space="preserve"> </w:t>
      </w:r>
      <w:r w:rsidR="0032502D">
        <w:rPr>
          <w:b/>
        </w:rPr>
        <w:t xml:space="preserve">  Этап 4. Заключительный «Результат»   </w:t>
      </w:r>
    </w:p>
    <w:p w:rsidR="0032502D" w:rsidRDefault="008F0798" w:rsidP="00F1491F">
      <w:pPr>
        <w:rPr>
          <w:b/>
        </w:rPr>
      </w:pPr>
      <w:r>
        <w:rPr>
          <w:b/>
        </w:rPr>
        <w:t xml:space="preserve">        * </w:t>
      </w:r>
      <w:r w:rsidR="0032502D">
        <w:rPr>
          <w:b/>
        </w:rPr>
        <w:t xml:space="preserve">Итог эксперимента: </w:t>
      </w:r>
      <w:r w:rsidR="003E6F21">
        <w:t>Сравнение лука</w:t>
      </w:r>
      <w:r w:rsidR="0032502D" w:rsidRPr="0032502D">
        <w:t xml:space="preserve"> </w:t>
      </w:r>
      <w:r w:rsidR="003E6F21">
        <w:t>(</w:t>
      </w:r>
      <w:r w:rsidR="0032502D" w:rsidRPr="0032502D">
        <w:t>в воде корни длиннее, а в земле перья зеленее)</w:t>
      </w:r>
    </w:p>
    <w:p w:rsidR="00F1491F" w:rsidRDefault="0032502D" w:rsidP="00F1491F">
      <w:r>
        <w:rPr>
          <w:b/>
        </w:rPr>
        <w:t xml:space="preserve">        * Высадка: </w:t>
      </w:r>
      <w:r w:rsidRPr="0032502D">
        <w:t>Торжественный перенос рассады в открытый грунт на участке ДОУ (в конце мая)</w:t>
      </w:r>
      <w:r>
        <w:t>.</w:t>
      </w:r>
    </w:p>
    <w:p w:rsidR="003E6F21" w:rsidRDefault="003E6F21" w:rsidP="00F1491F">
      <w:r>
        <w:t>В рамках реализации проекта я постаралась создать на подоконнике не просто грядку, целостную образовательную локацию, разделенную на функциональные модули. Это позволило мне стимулировать познавательную активность детей и поддержать их детскую инициативу.</w:t>
      </w:r>
    </w:p>
    <w:p w:rsidR="003E6F21" w:rsidRPr="00372C4A" w:rsidRDefault="003E6F21" w:rsidP="00F1491F">
      <w:pPr>
        <w:rPr>
          <w:b/>
        </w:rPr>
      </w:pPr>
      <w:r w:rsidRPr="00372C4A">
        <w:rPr>
          <w:b/>
        </w:rPr>
        <w:t>1. Модуль «Цветочная лаборатория» (Исследовательский центр)</w:t>
      </w:r>
    </w:p>
    <w:p w:rsidR="003E6F21" w:rsidRDefault="003E6F21" w:rsidP="00F1491F">
      <w:r>
        <w:t>Здесь мы</w:t>
      </w:r>
      <w:r w:rsidR="000E7BAC">
        <w:t xml:space="preserve"> </w:t>
      </w:r>
      <w:bookmarkStart w:id="0" w:name="_GoBack"/>
      <w:bookmarkEnd w:id="0"/>
      <w:r>
        <w:t>с ребятами разместили посевы садовых культур: бархатцев, астр и петуний.</w:t>
      </w:r>
    </w:p>
    <w:p w:rsidR="003E6F21" w:rsidRDefault="003E6F21" w:rsidP="003E6F21">
      <w:pPr>
        <w:pStyle w:val="a3"/>
        <w:numPr>
          <w:ilvl w:val="0"/>
          <w:numId w:val="1"/>
        </w:numPr>
      </w:pPr>
      <w:r>
        <w:t>Методический прием: Для визуализации будущего результата я предложила детям использовать «карточки-ориентиры» с изображениями взрослых цветов. Это помогает ребятам соотносить крошечный росток с тем прекрасным растением, которое они вырастили сами.</w:t>
      </w:r>
    </w:p>
    <w:p w:rsidR="003E6F21" w:rsidRPr="00372C4A" w:rsidRDefault="003E6F21" w:rsidP="003E6F21">
      <w:pPr>
        <w:rPr>
          <w:b/>
        </w:rPr>
      </w:pPr>
      <w:r w:rsidRPr="00372C4A">
        <w:rPr>
          <w:b/>
        </w:rPr>
        <w:t>2. Экспериментальная площадка «</w:t>
      </w:r>
      <w:r w:rsidR="00372C4A" w:rsidRPr="00372C4A">
        <w:rPr>
          <w:b/>
        </w:rPr>
        <w:t>Сравнительное наблюдение»</w:t>
      </w:r>
    </w:p>
    <w:p w:rsidR="00372C4A" w:rsidRDefault="00372C4A" w:rsidP="003E6F21">
      <w:r>
        <w:t>Для решения задач познавательного развития я выделила зону для опыта с репчатым луком.</w:t>
      </w:r>
    </w:p>
    <w:p w:rsidR="00372C4A" w:rsidRDefault="00372C4A" w:rsidP="00372C4A">
      <w:pPr>
        <w:pStyle w:val="a3"/>
        <w:numPr>
          <w:ilvl w:val="0"/>
          <w:numId w:val="1"/>
        </w:numPr>
      </w:pPr>
      <w:r>
        <w:t>Мы применили метод параллельного наблюдения: три луковицы поместили в водную среду, а три – почвенный субстрат.</w:t>
      </w:r>
    </w:p>
    <w:p w:rsidR="00372C4A" w:rsidRDefault="00372C4A" w:rsidP="00372C4A">
      <w:pPr>
        <w:pStyle w:val="a3"/>
        <w:numPr>
          <w:ilvl w:val="0"/>
          <w:numId w:val="1"/>
        </w:numPr>
      </w:pPr>
      <w:r>
        <w:t>Педагогическая находка: Рядом с объектами я разместила «измерительные инструменты» (линейки, полоски-мерки). Теперь дети не просто смотрят, а фиксируют динамику роста, учатся сравнивать и делать выводы о том, как среда влияет на развитие растения.</w:t>
      </w:r>
    </w:p>
    <w:p w:rsidR="00372C4A" w:rsidRPr="00372C4A" w:rsidRDefault="00372C4A" w:rsidP="00372C4A">
      <w:pPr>
        <w:rPr>
          <w:b/>
        </w:rPr>
      </w:pPr>
      <w:r w:rsidRPr="00372C4A">
        <w:rPr>
          <w:b/>
        </w:rPr>
        <w:t xml:space="preserve">  3. Зона трудовых поручений «Я – помощник» </w:t>
      </w:r>
    </w:p>
    <w:p w:rsidR="00372C4A" w:rsidRDefault="00372C4A" w:rsidP="00372C4A">
      <w:r>
        <w:t xml:space="preserve">   Я организовала это пространство так, чтобы дети могли действовать максимально самостоятельно.</w:t>
      </w:r>
    </w:p>
    <w:p w:rsidR="001560B5" w:rsidRDefault="001560B5" w:rsidP="001560B5">
      <w:pPr>
        <w:pStyle w:val="a3"/>
        <w:numPr>
          <w:ilvl w:val="0"/>
          <w:numId w:val="1"/>
        </w:numPr>
      </w:pPr>
      <w:r>
        <w:t>В свободном доступе находится инвентарь: лейки, пульверизаторы для опрыскивания петуний, палочки для аэрации почвы.</w:t>
      </w:r>
    </w:p>
    <w:p w:rsidR="001560B5" w:rsidRDefault="001560B5" w:rsidP="001560B5">
      <w:pPr>
        <w:pStyle w:val="a3"/>
        <w:numPr>
          <w:ilvl w:val="0"/>
          <w:numId w:val="1"/>
        </w:numPr>
      </w:pPr>
      <w:r>
        <w:t>Инструмент самоорганизации: «Экран добрых дел». С его помощью дети сами регулируют график полива, что воспитывает в них ответственность за жизнь «зеленых питомцев».</w:t>
      </w:r>
    </w:p>
    <w:p w:rsidR="001560B5" w:rsidRPr="001560B5" w:rsidRDefault="001560B5" w:rsidP="001560B5">
      <w:r w:rsidRPr="001560B5">
        <w:rPr>
          <w:b/>
        </w:rPr>
        <w:t>Итог:</w:t>
      </w:r>
      <w:r>
        <w:rPr>
          <w:b/>
        </w:rPr>
        <w:t xml:space="preserve"> </w:t>
      </w:r>
      <w:r w:rsidRPr="001560B5">
        <w:t>Благодаря такому зонированию</w:t>
      </w:r>
      <w:r>
        <w:t>, наш огород превратился в интерактивную п</w:t>
      </w:r>
      <w:r w:rsidR="008A2F0A">
        <w:t>л</w:t>
      </w:r>
      <w:r>
        <w:t xml:space="preserve">ощадку, где каждый ребенок из пассивного слушателя превратился в активного </w:t>
      </w:r>
      <w:r w:rsidR="00220256">
        <w:t>исследователя и заботливого садовника.</w:t>
      </w:r>
    </w:p>
    <w:sectPr w:rsidR="001560B5" w:rsidRPr="0015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54EA8"/>
    <w:multiLevelType w:val="hybridMultilevel"/>
    <w:tmpl w:val="EDF2E20E"/>
    <w:lvl w:ilvl="0" w:tplc="29C614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4A"/>
    <w:rsid w:val="000B167F"/>
    <w:rsid w:val="000E7BAC"/>
    <w:rsid w:val="000F39C3"/>
    <w:rsid w:val="001560B5"/>
    <w:rsid w:val="001A61F5"/>
    <w:rsid w:val="001C03DD"/>
    <w:rsid w:val="00220256"/>
    <w:rsid w:val="0032502D"/>
    <w:rsid w:val="00372C4A"/>
    <w:rsid w:val="003E6F21"/>
    <w:rsid w:val="004B4487"/>
    <w:rsid w:val="006B58D6"/>
    <w:rsid w:val="007C6C07"/>
    <w:rsid w:val="0084777F"/>
    <w:rsid w:val="008A2F0A"/>
    <w:rsid w:val="008F0798"/>
    <w:rsid w:val="009A7227"/>
    <w:rsid w:val="00B32CA6"/>
    <w:rsid w:val="00E57C0D"/>
    <w:rsid w:val="00F1491F"/>
    <w:rsid w:val="00F7084A"/>
    <w:rsid w:val="00F9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A10A-9FFB-482B-B225-1EBC4BA3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Дина</dc:creator>
  <cp:keywords/>
  <dc:description/>
  <cp:lastModifiedBy>Дина Дина</cp:lastModifiedBy>
  <cp:revision>14</cp:revision>
  <dcterms:created xsi:type="dcterms:W3CDTF">2026-04-06T13:34:00Z</dcterms:created>
  <dcterms:modified xsi:type="dcterms:W3CDTF">2026-04-18T08:45:00Z</dcterms:modified>
</cp:coreProperties>
</file>