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8FE" w:rsidRDefault="00154069" w:rsidP="0015406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>
            <wp:extent cx="5940425" cy="8401886"/>
            <wp:effectExtent l="0" t="0" r="3175" b="0"/>
            <wp:docPr id="2" name="Рисунок 2" descr="C:\Users\КИРЯ\Downloads\2_5377302902882722144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ИРЯ\Downloads\2_5377302902882722144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069" w:rsidRDefault="00154069" w:rsidP="0015406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54069" w:rsidRPr="008148FE" w:rsidRDefault="00154069" w:rsidP="0015406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8148FE" w:rsidRPr="008148FE" w:rsidRDefault="008148FE" w:rsidP="008148F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</w:p>
    <w:tbl>
      <w:tblPr>
        <w:tblW w:w="953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6"/>
        <w:gridCol w:w="198"/>
        <w:gridCol w:w="227"/>
        <w:gridCol w:w="214"/>
      </w:tblGrid>
      <w:tr w:rsidR="008148FE" w:rsidRPr="008148FE" w:rsidTr="008148FE">
        <w:trPr>
          <w:trHeight w:val="709"/>
        </w:trPr>
        <w:tc>
          <w:tcPr>
            <w:tcW w:w="9557" w:type="dxa"/>
            <w:gridSpan w:val="4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60" w:lineRule="atLeast"/>
              <w:ind w:left="-10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lastRenderedPageBreak/>
              <w:t>Оглавление</w:t>
            </w:r>
          </w:p>
        </w:tc>
      </w:tr>
      <w:tr w:rsidR="008148FE" w:rsidRPr="008148FE" w:rsidTr="008148FE">
        <w:tc>
          <w:tcPr>
            <w:tcW w:w="878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60" w:lineRule="atLeast"/>
              <w:ind w:left="-108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1. Целевой раздел</w:t>
            </w:r>
          </w:p>
        </w:tc>
        <w:tc>
          <w:tcPr>
            <w:tcW w:w="768" w:type="dxa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6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8148FE" w:rsidRPr="008148FE" w:rsidTr="008148FE">
        <w:tc>
          <w:tcPr>
            <w:tcW w:w="878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60" w:lineRule="atLeast"/>
              <w:ind w:left="252" w:right="-108" w:hanging="36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1.1.Пояснительная записка……………………………………………………………..</w:t>
            </w:r>
          </w:p>
        </w:tc>
        <w:tc>
          <w:tcPr>
            <w:tcW w:w="768" w:type="dxa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60" w:lineRule="atLeast"/>
              <w:ind w:left="-108" w:right="-108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</w:tr>
      <w:tr w:rsidR="008148FE" w:rsidRPr="008148FE" w:rsidTr="008148FE">
        <w:tc>
          <w:tcPr>
            <w:tcW w:w="878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60" w:lineRule="atLeast"/>
              <w:ind w:left="-108" w:right="-108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1.2. Планируемые результаты…………………………………………………………….</w:t>
            </w:r>
          </w:p>
        </w:tc>
        <w:tc>
          <w:tcPr>
            <w:tcW w:w="768" w:type="dxa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60" w:lineRule="atLeast"/>
              <w:ind w:left="-108" w:right="-108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</w:tr>
      <w:tr w:rsidR="008148FE" w:rsidRPr="008148FE" w:rsidTr="008148FE">
        <w:tc>
          <w:tcPr>
            <w:tcW w:w="878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60" w:lineRule="atLeast"/>
              <w:ind w:left="-108" w:right="-108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2.</w:t>
            </w: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Содержательный раздел</w:t>
            </w:r>
          </w:p>
        </w:tc>
        <w:tc>
          <w:tcPr>
            <w:tcW w:w="768" w:type="dxa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60" w:lineRule="atLeast"/>
              <w:ind w:right="-108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8148FE" w:rsidRPr="008148FE" w:rsidTr="008148FE">
        <w:tc>
          <w:tcPr>
            <w:tcW w:w="878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60" w:lineRule="atLeast"/>
              <w:ind w:left="-108" w:right="-108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2.1.Описание форм, способов, методов и средств………………………………………</w:t>
            </w:r>
          </w:p>
        </w:tc>
        <w:tc>
          <w:tcPr>
            <w:tcW w:w="768" w:type="dxa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60" w:lineRule="atLeast"/>
              <w:ind w:left="-108" w:right="-108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7</w:t>
            </w:r>
          </w:p>
        </w:tc>
      </w:tr>
      <w:tr w:rsidR="008148FE" w:rsidRPr="008148FE" w:rsidTr="008148FE">
        <w:tc>
          <w:tcPr>
            <w:tcW w:w="878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60" w:lineRule="atLeast"/>
              <w:ind w:left="-108" w:right="-108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3. Организационный раздел</w:t>
            </w:r>
          </w:p>
        </w:tc>
        <w:tc>
          <w:tcPr>
            <w:tcW w:w="768" w:type="dxa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60" w:lineRule="atLeast"/>
              <w:ind w:right="-108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8148FE" w:rsidRPr="008148FE" w:rsidTr="008148FE">
        <w:tc>
          <w:tcPr>
            <w:tcW w:w="878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60" w:lineRule="atLeast"/>
              <w:ind w:left="-108" w:right="-108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3.1.Особенности осуществления образовательного процесса………………………….</w:t>
            </w:r>
          </w:p>
        </w:tc>
        <w:tc>
          <w:tcPr>
            <w:tcW w:w="768" w:type="dxa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60" w:lineRule="atLeast"/>
              <w:ind w:left="-108" w:right="-108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</w:p>
        </w:tc>
      </w:tr>
      <w:tr w:rsidR="008148FE" w:rsidRPr="008148FE" w:rsidTr="008148FE">
        <w:tc>
          <w:tcPr>
            <w:tcW w:w="9073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60" w:lineRule="atLeast"/>
              <w:ind w:left="-108" w:right="-10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3.2.Техника безопасности работы с бумагой и особенности используемого материала…………………………………………………………………………………….10</w:t>
            </w:r>
          </w:p>
        </w:tc>
        <w:tc>
          <w:tcPr>
            <w:tcW w:w="236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60" w:lineRule="atLeast"/>
              <w:ind w:left="-108" w:right="-10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8FE" w:rsidRPr="008148FE" w:rsidRDefault="008148FE" w:rsidP="008148F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8148FE" w:rsidRPr="008148FE" w:rsidTr="008148FE">
        <w:tc>
          <w:tcPr>
            <w:tcW w:w="878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60" w:lineRule="atLeast"/>
              <w:ind w:left="-108" w:right="-10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3.3. Перспективный план работы ……………………………………………………..</w:t>
            </w:r>
          </w:p>
        </w:tc>
        <w:tc>
          <w:tcPr>
            <w:tcW w:w="768" w:type="dxa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60" w:lineRule="atLeast"/>
              <w:ind w:left="-108" w:right="-10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</w:t>
            </w:r>
          </w:p>
        </w:tc>
      </w:tr>
      <w:tr w:rsidR="008148FE" w:rsidRPr="008148FE" w:rsidTr="008148FE">
        <w:tc>
          <w:tcPr>
            <w:tcW w:w="878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60" w:lineRule="atLeast"/>
              <w:ind w:right="-10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Список использованной литературы………………………………….....................15</w:t>
            </w:r>
          </w:p>
        </w:tc>
        <w:tc>
          <w:tcPr>
            <w:tcW w:w="768" w:type="dxa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60" w:lineRule="atLeast"/>
              <w:ind w:right="-10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8148FE" w:rsidRPr="008148FE" w:rsidTr="008148FE">
        <w:tc>
          <w:tcPr>
            <w:tcW w:w="8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48FE" w:rsidRPr="008148FE" w:rsidRDefault="008148FE" w:rsidP="008148F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1"/>
                <w:szCs w:val="21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48FE" w:rsidRPr="008148FE" w:rsidRDefault="008148FE" w:rsidP="008148F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1"/>
                <w:szCs w:val="21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48FE" w:rsidRPr="008148FE" w:rsidRDefault="008148FE" w:rsidP="008148F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1"/>
                <w:szCs w:val="21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148FE" w:rsidRPr="008148FE" w:rsidRDefault="008148FE" w:rsidP="008148F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1"/>
                <w:szCs w:val="21"/>
                <w:lang w:eastAsia="ru-RU"/>
              </w:rPr>
            </w:pPr>
          </w:p>
        </w:tc>
      </w:tr>
    </w:tbl>
    <w:p w:rsidR="008148FE" w:rsidRPr="008148FE" w:rsidRDefault="008148FE" w:rsidP="008148FE">
      <w:pPr>
        <w:shd w:val="clear" w:color="auto" w:fill="FFFFFF"/>
        <w:spacing w:after="0" w:line="36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36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1.ЦЕЛЕВОЙ РАЗДЕЛ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1.1. Пояснительная записка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Время вносит свои коррективы в развитие дошкольников. Наиболее результативным становится то познание, которое достигнуто в результате совместного общения, игры, в результате осознания результата своей деятельности, фантазии.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Предлагаемая программа предназначена для реализации работы по ознакомлению детей с искусством оригами в условиях дошкольного образовательного учреждения.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Оригами – традиционная техника складывания бумажных фигурок. Интерес к этой технике связан с уникальными возможностями влияния оригами на развитие детей. Складывание фигурок благотворно действует на развитие движений пальцев и кистей рук, внимания, памяти, логического мышления, творческих способностей. Занятия оригами способствуют воспитанию усидчивости, аккуратности, самостоятельности, целеустремленности.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Оригами знакомит детей с основными геометрическими понятиями (угол, сторона, квадрат, треугольник и т. д.), одновременно происходит обогащение словаря специальными терминами.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Оригами активизирует мыслительные процессы. В процессе конструирования у ребенка возникает необходимость соотнесения наглядных символов (показ приемов складывания) со </w:t>
      </w:r>
      <w:proofErr w:type="gramStart"/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словесными</w:t>
      </w:r>
      <w:proofErr w:type="gramEnd"/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(объяснение приемов складывания) и перевод их значения в практическую деятельность (самостоятельное выполнение действий).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Оригами совершенствует трудовые умения ребенка. Формирует культуру труда.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Оригами способствует созданию игровых ситуаций. Создаются сюжетно-тематические композиции, в которых используются изделия, выполненные в технике оригами. Оригинальность композиции достигается тем, что фон, на который наклеиваются фигуры, оформляют дополнительными деталями, выполненные в технике аппликации.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 это еще далеко не все достоинства, которые заключает в себе волшебное искусство оригами.</w:t>
      </w:r>
    </w:p>
    <w:p w:rsidR="008148FE" w:rsidRPr="008148FE" w:rsidRDefault="008148FE" w:rsidP="0081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lastRenderedPageBreak/>
        <w:t>Цель программы – </w:t>
      </w: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ознакомление детей с искусством оригами, всестороннее интеллектуальное и эстетическое развитие детей в процессе овладения элементарными приемами техники оригами, как художественного способа конструирования из бумаги.</w:t>
      </w:r>
    </w:p>
    <w:p w:rsidR="008148FE" w:rsidRPr="008148FE" w:rsidRDefault="008148FE" w:rsidP="0081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Задачи программы: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Обучающие: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Знакомить детей с основными геометрическими понятиями: круг, квадрат, треугольник, угол, сторона, вершина и т.д. и базовыми формами оригами.</w:t>
      </w:r>
      <w:proofErr w:type="gramEnd"/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Формировать умения следовать устным инструкциям.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Обучать различным приемам работы с бумагой.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Обогащать словарь ребенка специальными терминами.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Создавать композиции с изделиями, выполненными в технике оригами.</w:t>
      </w:r>
    </w:p>
    <w:p w:rsidR="008148FE" w:rsidRPr="008148FE" w:rsidRDefault="008148FE" w:rsidP="0081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Развивающие: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Развивать внимание, память, логическое и пространственное воображения.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Развивать мелкую моторику рук и глазомер.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Развивать художественный вкус, творческие способности и фантазии детей.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Развивать пространственное воображение.</w:t>
      </w:r>
    </w:p>
    <w:p w:rsidR="008148FE" w:rsidRPr="008148FE" w:rsidRDefault="008148FE" w:rsidP="0081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Воспитательные: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Воспитывать интерес к искусству оригами.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Способствовать созданию игровых ситуаций, расширять коммуникативные способности детей.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</w:t>
      </w:r>
    </w:p>
    <w:p w:rsidR="008148FE" w:rsidRPr="008148FE" w:rsidRDefault="008148FE" w:rsidP="0081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Возрастные особенности детей пятого года жизни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Пятый год жизни является периодом интенсивного роста и развития организма ребенка. Происходят заметные качественные изменения в развитии основных движений детей. Эмоционально окрашенная двигательная деятельность становится не только средством физического развития, но и способом психологической разгрузки детей, которых отличает довольно высокая возбудимость. Возникает и совершенствуется умение планировать свои действия, создавать и воплощать определенный замысел, который, в отличие от простого намерения, включает представление не только о цели действия, но также и способах ее достижения.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Особое значение приобретает совместная сюжетно-ролевая игра. Существенное значение имеют также дидактические и подвижные игры. В этих играх у детей формируются познавательные процессы, развивается наблюдательность, умение подчиняться правилам, складываются навыки поведения, совершенствуются основные движения.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Наряду с игрой у детей пятого года жизни интенсивно развиваются продуктивные виды деятельности, особенно изобразительная и конструктивная. Намного разнообразнее становятся сюжеты их рисунков и построек, хотя замыслы остаются еще недостаточно отчетливыми и устойчивыми.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Восприятие становится более расчлененным. Дети овладевают умением обследовать предметы, последовательно выделять в них отдельные части и устанавливать соотношение между ними. Важным психическим новообразованием детей среднего дошкольного возраста является умение оперировать в уме представлениями о предметах, обобщенных свойствах этих предметов, связях и отношениях между предметами и событиями. Понимание некоторых зависимостей между явлениями и предметами порождает у детей повышенный интерес к устройству вещей, причинам наблюдаемых явлений, зависимости между событиями, что влечет за собой интенсивное увеличение </w:t>
      </w: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вопросов к взрослому: как? зачем? почему? На многие вопросы дети пытаются ответить сами, прибегая </w:t>
      </w:r>
      <w:proofErr w:type="gramStart"/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</w:t>
      </w:r>
      <w:proofErr w:type="gramEnd"/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gramStart"/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своего</w:t>
      </w:r>
      <w:proofErr w:type="gramEnd"/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рода опытам, направленным на выяснение неизвестного. Если взрослый невнимателен к удовлетворению познавательных запросов дошкольников, во многих случаях дети проявляют черты замкнутости, негативизма, упрямства, непослушания по отношению к старшим. Иными словами, нереализованная потребность общения </w:t>
      </w:r>
      <w:proofErr w:type="gramStart"/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</w:t>
      </w:r>
      <w:proofErr w:type="gramEnd"/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взрослым приводит к негативным проявлениям в поведении ребенка. На пятом году жизни дети активно овладевают связной речью, могут пересказывать небольшие литературные произведения, рассказывать об игрушке, картинке, о некоторых событиях из личной жизни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1.2. Планируемые результаты освоения программы: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В результате </w:t>
      </w:r>
      <w:proofErr w:type="gramStart"/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обучения по</w:t>
      </w:r>
      <w:proofErr w:type="gramEnd"/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данной программе дети: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left="709" w:hanging="283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</w:t>
      </w:r>
      <w:r w:rsidRPr="008148F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Научатся различным приемам работы с бумагой.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left="709" w:hanging="283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</w:t>
      </w:r>
      <w:r w:rsidRPr="008148F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Будут знать основные геометрические понятия и базовые формы оригами.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left="709" w:hanging="283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</w:t>
      </w:r>
      <w:r w:rsidRPr="008148F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Научатся следовать устным инструкциям, создавать изделия оригами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left="709" w:hanging="283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</w:t>
      </w:r>
      <w:r w:rsidRPr="008148F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Будут создавать композиции с изделиями, выполненными в технике оригами.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left="709" w:hanging="283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</w:t>
      </w:r>
      <w:r w:rsidRPr="008148F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Разовьют внимание, память, мышление, пространственное воображение.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left="709" w:hanging="283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</w:t>
      </w:r>
      <w:r w:rsidRPr="008148F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Мелкую моторику рук и глазомер, художественный вкус, творческие способности и фантазию.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left="709" w:hanging="283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</w:t>
      </w:r>
      <w:r w:rsidRPr="008148F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Познакомятся с искусством оригами.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left="709" w:hanging="283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</w:t>
      </w:r>
      <w:r w:rsidRPr="008148F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Овладеют навыками культуры труда.</w:t>
      </w:r>
    </w:p>
    <w:p w:rsidR="008148FE" w:rsidRPr="008148FE" w:rsidRDefault="008148FE" w:rsidP="0081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Результативность данной программы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Воспитанники будут знать: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Различные способы и приемы бумажной пластики и оригами: свертывание, скручивание, складывание; рваная бумага, мятая бумага, аппликация, конструирование из бумаги.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Особенности и различные виды бумаги: калька, картон, бумага для принтера, цветная бумага для ксерокса, рифленый картон, обёрточная бумага, обои.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3.Назначение бумаги и использование бумажных изделий в повседневной жизни.</w:t>
      </w:r>
    </w:p>
    <w:p w:rsidR="008148FE" w:rsidRPr="008148FE" w:rsidRDefault="008148FE" w:rsidP="0081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Воспитанники будут уметь: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Выполнять различные манипуляции с бумагой: складывать, сворачивать, скручивать, свертывать, мять, рвать на нужные кусочки. Создавать аппликации. Использовать навыки декоративного конструирования, располагать элементы декорирования ритмично, соблюдая сочетаемость цветов и оттенков. Располагать элементы аппликации, используя всю площадь листа. Пользоваться клеем, кисточкой.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Ценить свой труд и труд другого человека. Бережно относиться книгам, картинам, предметам окружающего нас предметного мира. Заботиться о домашних животных. Сотрудничать с товарищами при создании коллективной работы.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Овладеют практическими навыками в использовании бумажных изделий в повседневной жизни.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Освоение Рабочей программы «В стране оригами» не сопровождается проведением промежуточных и итоговой аттестации детей. При её реализации оценка индивидуального развития детей в рамках педагогической диагностики (мониторинга).</w:t>
      </w:r>
    </w:p>
    <w:p w:rsidR="008148FE" w:rsidRPr="008148FE" w:rsidRDefault="008148FE" w:rsidP="0081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Особенности проведения педагогического мониторинга.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Педагогический мониторинг осуществляется с целью определения динамики актуального индивидуального профиля развития ребёнка и используется при решении следующих задач: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индивидуализации образования в </w:t>
      </w:r>
      <w:proofErr w:type="spellStart"/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т.ч</w:t>
      </w:r>
      <w:proofErr w:type="spellEnd"/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поддержки ребёнка, построения его образовательной траектории или профессиональной коррекции особенностей его развития;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оптимизации работы с группой детей;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Педагогический мониторинг опирается на принципы поддержки специфики и разнообразия детства, а также уникальности и </w:t>
      </w:r>
      <w:proofErr w:type="spellStart"/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самоценности</w:t>
      </w:r>
      <w:proofErr w:type="spellEnd"/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детства как важного этапа в общем развитии человека.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связи с этим педагогический мониторинг: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left="100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</w:t>
      </w:r>
      <w:r w:rsidRPr="008148F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</w:t>
      </w: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 содержит каких-либо оценок развития ребёнка, связанных с фиксацией образовательных достижений;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left="100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</w:t>
      </w:r>
      <w:r w:rsidRPr="008148F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</w:t>
      </w: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позволяет фиксировать актуальный индивидуальный профиль развития дошкольника и оценивать его динамику;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left="100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</w:t>
      </w:r>
      <w:r w:rsidRPr="008148F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</w:t>
      </w: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учитывает зону ближайшего развития ребёнка по каждому из направлений;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left="100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</w:t>
      </w:r>
      <w:r w:rsidRPr="008148F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</w:t>
      </w: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позволяет рассматривать весь период развития ребёнка от рождения до школы как единый процесс без условного разделения на разные возрастные этапы, «привязанные» к паспортному возрасту, при этом учитывает возрастные закономерности развития, опираясь на оценку изменений деятельности дошкольника.</w:t>
      </w:r>
    </w:p>
    <w:p w:rsidR="008148FE" w:rsidRPr="008148FE" w:rsidRDefault="008148FE" w:rsidP="0081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br w:type="textWrapping" w:clear="all"/>
        <w:t> 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2.СОДЕРЖАТЕЛЬНЫЙ РАЗДЕЛ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2.1. Описание вариативных форм, способов, методов и средств реализации программы «Бумажные фантазии»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Форма проведения занятий:</w:t>
      </w: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занятия в кружке проводятся в интегрированной форме, совместная деятельность, индивидуальная работа.</w:t>
      </w:r>
    </w:p>
    <w:p w:rsidR="008148FE" w:rsidRPr="008148FE" w:rsidRDefault="008148FE" w:rsidP="0081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Методы и приёмы:</w:t>
      </w: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наглядный, практический, словесный, метод сенсорного насыщения и эстетического выбора, поисковых, игровых и творческих ситуаций.</w:t>
      </w:r>
    </w:p>
    <w:p w:rsidR="008148FE" w:rsidRPr="008148FE" w:rsidRDefault="008148FE" w:rsidP="0081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Средства:</w:t>
      </w: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художественный и бросовый материал, изобразительные инструменты, технические средства, ИКТ.</w:t>
      </w:r>
    </w:p>
    <w:p w:rsidR="008148FE" w:rsidRPr="008148FE" w:rsidRDefault="008148FE" w:rsidP="0081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Принципы: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Принцип наглядност</w:t>
      </w:r>
      <w:proofErr w:type="gramStart"/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и-</w:t>
      </w:r>
      <w:proofErr w:type="gramEnd"/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предполагает широкое представление соответствующей изучаемому материалу наглядности: иллюстрации, образцы, схемы.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Принцип систематичности и последовательност</w:t>
      </w:r>
      <w:proofErr w:type="gramStart"/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и-</w:t>
      </w:r>
      <w:proofErr w:type="gramEnd"/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предполагает планирование изучаемого познавательного материала последовательно (от простого к сложному), чтобы дети усваивали знания постепенно.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Принцип занимательности – изучаемый материал должен быть интересным, увлекательным для детей, этот принцип формирует у детей желание выполнять предлагаемые виды занятий, стремиться к достижению результата.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Принцип тематического планирования материала предполагает подачу изучаемого материала по тематическим блокам.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Принцип личностно-ориентированного общени</w:t>
      </w:r>
      <w:proofErr w:type="gramStart"/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я-</w:t>
      </w:r>
      <w:proofErr w:type="gramEnd"/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 процессе обучения дети выступают как активные исследователи окружающего мира вместе с педагогом, а не просто пассивно перенимают его опыт.  Партнерство, соучастие и взаимодействие – приоритетные формы общения педагога с детьми.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Принцип возрастных особенностей и индивидуальных способностей.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Методы: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Беседа, рассказ, сказка, загадывание загадок.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Рассматривание иллюстраций.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Показ образца выполнения последовательности работы.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Формы проведения итогов реализации программы: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Составление альбома лучших работ.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Проведение выставок детских работ.</w:t>
      </w:r>
    </w:p>
    <w:p w:rsidR="008148FE" w:rsidRPr="008148FE" w:rsidRDefault="008148FE" w:rsidP="0081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Технические навыки, прививаемые детям в процессе знакомства и изготовления оригами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Владение ножницами.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Обработка квадрата.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Создание основ (базовых форм) оригами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Аппликативное оформление оригами.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Составление творческих композиций.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Решение образовательных задач Рабочей программы осуществляется в игровой деятельности детей. Игра является одновременно ведущей деятельностью детей и основной формой образовательной работы с дошкольниками.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Одной из основных образовательных задач Рабочей программы является индивидуализация образовательного процесса. В целях ее обеспечения особое внимание в рабочей программе уделяется: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left="426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</w:t>
      </w:r>
      <w:r w:rsidRPr="008148F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</w:t>
      </w: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поддержке интересов ребёнка со стороны взрослых, поощрению вопросов, инициативы и самостоятельности детей в различных культурных практиках;</w:t>
      </w:r>
    </w:p>
    <w:p w:rsidR="008148FE" w:rsidRPr="008148FE" w:rsidRDefault="008148FE" w:rsidP="008148FE">
      <w:pPr>
        <w:shd w:val="clear" w:color="auto" w:fill="FFFFFF"/>
        <w:spacing w:after="0" w:line="207" w:lineRule="atLeast"/>
        <w:ind w:left="426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</w:t>
      </w:r>
      <w:r w:rsidRPr="008148F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</w:t>
      </w: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ознакомлению родителей с задачами индивидуального развития детей, методами, средствами и формами их реализации; согласование с ними маршрутов индивидуального развития ребёнка; учет конструктивных пожеланий родителей «во благо» ребёнка.</w:t>
      </w:r>
    </w:p>
    <w:p w:rsidR="008148FE" w:rsidRPr="008148FE" w:rsidRDefault="008148FE" w:rsidP="0081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left="284" w:firstLine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lastRenderedPageBreak/>
        <w:t> </w:t>
      </w: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3. ОРГАНИЗАЦИОННЫЙ РАЗДЕЛ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3.1. Особенности осуществления образовательного процесса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Режим занятий: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Программа «Бумажные фантазии» рассчитана на 6 месяцев (второе полугодие) (средняя группа). Для успешного освоения программы занятия в численность детей в группе кружка должна составлять 10 - 12 человек (по подгруппам). Занятия проводятся один раз в неделю, во второй половине дня. Продолжительность занятий 20 минут.</w:t>
      </w:r>
    </w:p>
    <w:tbl>
      <w:tblPr>
        <w:tblpPr w:leftFromText="180" w:rightFromText="180" w:vertAnchor="text"/>
        <w:tblW w:w="4850" w:type="pct"/>
        <w:tblBorders>
          <w:top w:val="outset" w:sz="8" w:space="0" w:color="666666"/>
          <w:left w:val="outset" w:sz="8" w:space="0" w:color="666666"/>
          <w:bottom w:val="outset" w:sz="8" w:space="0" w:color="666666"/>
          <w:right w:val="outset" w:sz="8" w:space="0" w:color="66666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9"/>
        <w:gridCol w:w="1314"/>
        <w:gridCol w:w="1595"/>
        <w:gridCol w:w="2065"/>
      </w:tblGrid>
      <w:tr w:rsidR="008148FE" w:rsidRPr="008148FE" w:rsidTr="008148FE">
        <w:trPr>
          <w:trHeight w:val="585"/>
        </w:trPr>
        <w:tc>
          <w:tcPr>
            <w:tcW w:w="2200" w:type="pct"/>
            <w:vMerge w:val="restart"/>
            <w:tcBorders>
              <w:top w:val="outset" w:sz="8" w:space="0" w:color="666666"/>
              <w:left w:val="outset" w:sz="8" w:space="0" w:color="666666"/>
              <w:bottom w:val="outset" w:sz="8" w:space="0" w:color="666666"/>
              <w:right w:val="outset" w:sz="8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Год</w:t>
            </w: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обучения</w:t>
            </w:r>
          </w:p>
        </w:tc>
        <w:tc>
          <w:tcPr>
            <w:tcW w:w="1550" w:type="pct"/>
            <w:gridSpan w:val="2"/>
            <w:tcBorders>
              <w:top w:val="outset" w:sz="8" w:space="0" w:color="666666"/>
              <w:left w:val="outset" w:sz="8" w:space="0" w:color="666666"/>
              <w:bottom w:val="outset" w:sz="8" w:space="0" w:color="666666"/>
              <w:right w:val="outset" w:sz="8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Количество занятий</w:t>
            </w:r>
          </w:p>
        </w:tc>
        <w:tc>
          <w:tcPr>
            <w:tcW w:w="1100" w:type="pct"/>
            <w:vMerge w:val="restart"/>
            <w:tcBorders>
              <w:top w:val="outset" w:sz="8" w:space="0" w:color="666666"/>
              <w:left w:val="outset" w:sz="8" w:space="0" w:color="666666"/>
              <w:bottom w:val="outset" w:sz="8" w:space="0" w:color="666666"/>
              <w:right w:val="outset" w:sz="8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Кол-во</w:t>
            </w: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детей</w:t>
            </w: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в группе</w:t>
            </w:r>
          </w:p>
        </w:tc>
      </w:tr>
      <w:tr w:rsidR="008148FE" w:rsidRPr="008148FE" w:rsidTr="008148FE">
        <w:trPr>
          <w:trHeight w:val="148"/>
        </w:trPr>
        <w:tc>
          <w:tcPr>
            <w:tcW w:w="0" w:type="auto"/>
            <w:vMerge/>
            <w:tcBorders>
              <w:top w:val="outset" w:sz="8" w:space="0" w:color="666666"/>
              <w:left w:val="outset" w:sz="8" w:space="0" w:color="666666"/>
              <w:bottom w:val="outset" w:sz="8" w:space="0" w:color="666666"/>
              <w:right w:val="outset" w:sz="8" w:space="0" w:color="666666"/>
            </w:tcBorders>
            <w:shd w:val="clear" w:color="auto" w:fill="FFFFFF"/>
            <w:vAlign w:val="center"/>
            <w:hideMark/>
          </w:tcPr>
          <w:p w:rsidR="008148FE" w:rsidRPr="008148FE" w:rsidRDefault="008148FE" w:rsidP="008148F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700" w:type="pct"/>
            <w:tcBorders>
              <w:top w:val="outset" w:sz="8" w:space="0" w:color="666666"/>
              <w:left w:val="outset" w:sz="8" w:space="0" w:color="666666"/>
              <w:bottom w:val="outset" w:sz="8" w:space="0" w:color="666666"/>
              <w:right w:val="outset" w:sz="8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8FE" w:rsidRPr="008148FE" w:rsidRDefault="008148FE" w:rsidP="008148FE">
            <w:pPr>
              <w:spacing w:after="0" w:line="148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месяц</w:t>
            </w:r>
          </w:p>
        </w:tc>
        <w:tc>
          <w:tcPr>
            <w:tcW w:w="800" w:type="pct"/>
            <w:tcBorders>
              <w:top w:val="outset" w:sz="8" w:space="0" w:color="666666"/>
              <w:left w:val="outset" w:sz="8" w:space="0" w:color="666666"/>
              <w:bottom w:val="outset" w:sz="8" w:space="0" w:color="666666"/>
              <w:right w:val="outset" w:sz="8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8FE" w:rsidRPr="008148FE" w:rsidRDefault="008148FE" w:rsidP="008148FE">
            <w:pPr>
              <w:spacing w:after="0" w:line="148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 полгода</w:t>
            </w:r>
          </w:p>
        </w:tc>
        <w:tc>
          <w:tcPr>
            <w:tcW w:w="0" w:type="auto"/>
            <w:vMerge/>
            <w:tcBorders>
              <w:top w:val="outset" w:sz="8" w:space="0" w:color="666666"/>
              <w:left w:val="outset" w:sz="8" w:space="0" w:color="666666"/>
              <w:bottom w:val="outset" w:sz="8" w:space="0" w:color="666666"/>
              <w:right w:val="outset" w:sz="8" w:space="0" w:color="666666"/>
            </w:tcBorders>
            <w:shd w:val="clear" w:color="auto" w:fill="FFFFFF"/>
            <w:vAlign w:val="center"/>
            <w:hideMark/>
          </w:tcPr>
          <w:p w:rsidR="008148FE" w:rsidRPr="008148FE" w:rsidRDefault="008148FE" w:rsidP="008148F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8148FE" w:rsidRPr="008148FE" w:rsidTr="008148FE">
        <w:trPr>
          <w:trHeight w:val="566"/>
        </w:trPr>
        <w:tc>
          <w:tcPr>
            <w:tcW w:w="2200" w:type="pct"/>
            <w:tcBorders>
              <w:top w:val="outset" w:sz="8" w:space="0" w:color="666666"/>
              <w:left w:val="outset" w:sz="8" w:space="0" w:color="666666"/>
              <w:bottom w:val="outset" w:sz="8" w:space="0" w:color="666666"/>
              <w:right w:val="outset" w:sz="8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средняя группа</w:t>
            </w:r>
          </w:p>
        </w:tc>
        <w:tc>
          <w:tcPr>
            <w:tcW w:w="700" w:type="pct"/>
            <w:tcBorders>
              <w:top w:val="outset" w:sz="8" w:space="0" w:color="666666"/>
              <w:left w:val="outset" w:sz="8" w:space="0" w:color="666666"/>
              <w:bottom w:val="outset" w:sz="8" w:space="0" w:color="666666"/>
              <w:right w:val="outset" w:sz="8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0" w:type="pct"/>
            <w:tcBorders>
              <w:top w:val="outset" w:sz="8" w:space="0" w:color="666666"/>
              <w:left w:val="outset" w:sz="8" w:space="0" w:color="666666"/>
              <w:bottom w:val="outset" w:sz="8" w:space="0" w:color="666666"/>
              <w:right w:val="outset" w:sz="8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0" w:type="pct"/>
            <w:tcBorders>
              <w:top w:val="outset" w:sz="8" w:space="0" w:color="666666"/>
              <w:left w:val="outset" w:sz="8" w:space="0" w:color="666666"/>
              <w:bottom w:val="outset" w:sz="8" w:space="0" w:color="666666"/>
              <w:right w:val="outset" w:sz="8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10-12</w:t>
            </w:r>
          </w:p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(по подгруппам)</w:t>
            </w:r>
          </w:p>
        </w:tc>
      </w:tr>
    </w:tbl>
    <w:p w:rsidR="008148FE" w:rsidRPr="008148FE" w:rsidRDefault="008148FE" w:rsidP="0081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br/>
      </w:r>
    </w:p>
    <w:p w:rsidR="008148FE" w:rsidRPr="008148FE" w:rsidRDefault="008148FE" w:rsidP="008148F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Расписание занятий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tbl>
      <w:tblPr>
        <w:tblW w:w="70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2556"/>
        <w:gridCol w:w="2524"/>
      </w:tblGrid>
      <w:tr w:rsidR="008148FE" w:rsidRPr="008148FE" w:rsidTr="008148FE"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3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Время</w:t>
            </w:r>
          </w:p>
        </w:tc>
      </w:tr>
      <w:tr w:rsidR="008148FE" w:rsidRPr="008148FE" w:rsidTr="008148FE">
        <w:tc>
          <w:tcPr>
            <w:tcW w:w="23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8148FE" w:rsidRPr="008148FE" w:rsidRDefault="008148FE" w:rsidP="008148F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15.00-15.20</w:t>
            </w:r>
          </w:p>
        </w:tc>
      </w:tr>
      <w:tr w:rsidR="008148FE" w:rsidRPr="008148FE" w:rsidTr="008148F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8FE" w:rsidRPr="008148FE" w:rsidRDefault="008148FE" w:rsidP="008148F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15.20-15.40</w:t>
            </w:r>
          </w:p>
        </w:tc>
      </w:tr>
      <w:tr w:rsidR="008148FE" w:rsidRPr="008148FE" w:rsidTr="008148F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8FE" w:rsidRPr="008148FE" w:rsidRDefault="008148FE" w:rsidP="008148F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3 группа</w:t>
            </w:r>
            <w:r w:rsidRPr="008148FE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2E587E0A" wp14:editId="13E8156F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15.40-16.00</w:t>
            </w:r>
          </w:p>
        </w:tc>
      </w:tr>
    </w:tbl>
    <w:p w:rsidR="008148FE" w:rsidRPr="008148FE" w:rsidRDefault="008148FE" w:rsidP="0081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Работа по формированию навыков по оригами проводится в несколько этапов, на каждом из которых перед ребенком ставятся определённые задачи.</w:t>
      </w:r>
    </w:p>
    <w:tbl>
      <w:tblPr>
        <w:tblW w:w="70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4782"/>
      </w:tblGrid>
      <w:tr w:rsidR="008148FE" w:rsidRPr="008148FE" w:rsidTr="008148FE">
        <w:tc>
          <w:tcPr>
            <w:tcW w:w="9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Организационный этап:</w:t>
            </w: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общая организация детей, подготовка необходимых принадлежностей.</w:t>
            </w:r>
          </w:p>
        </w:tc>
      </w:tr>
      <w:tr w:rsidR="008148FE" w:rsidRPr="008148FE" w:rsidTr="008148FE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беседа, мобилизация внимания,</w:t>
            </w:r>
          </w:p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создание эмоциональной заинтересованности, повышение мотивации изобразительной деятельности детей,</w:t>
            </w:r>
          </w:p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повторение названия базовой формы;</w:t>
            </w:r>
          </w:p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повторение действий прошлого занятия;</w:t>
            </w:r>
          </w:p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повторение правил пользования ножницами, клеем, правил техники безопасности.</w:t>
            </w:r>
          </w:p>
          <w:p w:rsidR="008148FE" w:rsidRPr="008148FE" w:rsidRDefault="008148FE" w:rsidP="008148F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8148FE" w:rsidRPr="008148FE" w:rsidTr="008148FE">
        <w:tc>
          <w:tcPr>
            <w:tcW w:w="95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Физкультурная пауза</w:t>
            </w:r>
          </w:p>
        </w:tc>
      </w:tr>
      <w:tr w:rsidR="008148FE" w:rsidRPr="008148FE" w:rsidTr="008148FE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Основная часть</w:t>
            </w:r>
          </w:p>
          <w:p w:rsidR="008148FE" w:rsidRPr="008148FE" w:rsidRDefault="008148FE" w:rsidP="008148F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Определение последовательности выполнения работ, методы и приемы обучения (планирование деятельности)</w:t>
            </w:r>
          </w:p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загадки, стихи, раскрывающие тему занятия; энциклопедические сведения о </w:t>
            </w: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предмете занятия (рассказы о жизни животных, птиц, насекомых; интересные истории и т.п.);</w:t>
            </w:r>
          </w:p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показ образца;</w:t>
            </w:r>
          </w:p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рассматривание образца, анализ (названия; форма основной детали);</w:t>
            </w:r>
          </w:p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Показ. Объяснение. Беседа по композиции и технике исполнения, предупреждение возможных ошибок.</w:t>
            </w:r>
          </w:p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Повторение правил складывания.</w:t>
            </w:r>
          </w:p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показ воспитателем процесса изготовления поделки (работа по схеме, технологической карте, в зависимости от уровня подготовки и </w:t>
            </w:r>
            <w:proofErr w:type="spellStart"/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навыков);</w:t>
            </w:r>
          </w:p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самостоятельное изготовление детьми изделия по текстовому плану, технологической карте;</w:t>
            </w:r>
          </w:p>
          <w:p w:rsidR="008148FE" w:rsidRPr="008148FE" w:rsidRDefault="008148FE" w:rsidP="008148F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8148FE" w:rsidRPr="008148FE" w:rsidTr="008148FE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lastRenderedPageBreak/>
              <w:t> </w:t>
            </w:r>
          </w:p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Заключительная часть</w:t>
            </w:r>
          </w:p>
          <w:p w:rsidR="008148FE" w:rsidRPr="008148FE" w:rsidRDefault="008148FE" w:rsidP="008148F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Подведение итогов занятия. Обобщение деятельности, просмотр и развернутый анализ работ с точки зрения поставленных задач, фиксирование внимания детей на ошибках и достоинствах выполненных работ, оценка их детьми и педагогом.</w:t>
            </w:r>
          </w:p>
        </w:tc>
      </w:tr>
    </w:tbl>
    <w:p w:rsidR="008148FE" w:rsidRPr="008148FE" w:rsidRDefault="008148FE" w:rsidP="008148F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pacing w:val="5"/>
          <w:sz w:val="24"/>
          <w:szCs w:val="24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3.2. Техника безопасности работы с бумагой и особенности используемого материала</w:t>
      </w:r>
    </w:p>
    <w:p w:rsidR="008148FE" w:rsidRPr="008148FE" w:rsidRDefault="008148FE" w:rsidP="0081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работе с бумагой понадобятся ножницы, клей, кисточка; всё это надо аккуратно хранить, не размахивать ножницами, не играть ими, потому что ножницы – это режущий предмет и обращаться с ними надо осторожно.</w:t>
      </w:r>
    </w:p>
    <w:p w:rsidR="008148FE" w:rsidRPr="008148FE" w:rsidRDefault="008148FE" w:rsidP="0081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Техника безопасности при работе с ножницами: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Пользуйся ножницами с закругленными концами.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Храни ножницы в указанном месте в определенном положении.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При работе внимательно следи за направлением реза.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Не работай тупыми ножницами и с ослабленным шарнирным креплением.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Не держи ножницы лезвиями вверх.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 Не оставляй ножницы с открытыми лезвиями.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 Не режь ножницами на ходу.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 Не подходи к товарищу во время работы.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9. Передавай товарищу закрытые ножницы кольцами вперед.</w:t>
      </w:r>
    </w:p>
    <w:p w:rsidR="008148FE" w:rsidRPr="008148FE" w:rsidRDefault="008148FE" w:rsidP="0081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Техника безопасности при работе с клеем: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1. Клей выдавливать маленькими порциями.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Пользоваться салфеткой и кисточкой.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При попадании в глаза или на одежду смыть большим количеством воды.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Кисти выбирать в зависимости от склеиваемой поверхности. Во время работы нужно класть кисть на горизонтальную подставку, а после работы – промыть водой и протереть.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Для склеивания лучше применять мучной клей, хорош и ПВА, но его следует немного разбавить водой. Фигуры намазывают клеем на подстилке – картоне, газете, салфетке.</w:t>
      </w:r>
    </w:p>
    <w:p w:rsidR="008148FE" w:rsidRPr="008148FE" w:rsidRDefault="008148FE" w:rsidP="0081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Особенности работы с бумагой: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left="56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</w:t>
      </w:r>
      <w:r w:rsidRPr="008148F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</w:t>
      </w: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линия среза должна быть чёткой, без зазубрин (это происходит, если тупые ножницы);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left="56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</w:t>
      </w:r>
      <w:r w:rsidRPr="008148F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</w:t>
      </w: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прямые линии удобнее вырезать ножницами с прямыми концами;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left="56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</w:t>
      </w:r>
      <w:r w:rsidRPr="008148F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</w:t>
      </w: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отрезайте бумагу по прямой линии, опускайте ей вниз, одновременно продвигая ножницы вверх;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left="56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</w:t>
      </w:r>
      <w:r w:rsidRPr="008148F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</w:t>
      </w: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вырезании округлых и других форм ножницы в правой руке остаются почти неподвижными, а бумага направляется правой рукой по намеченным линиям;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left="56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</w:t>
      </w:r>
      <w:r w:rsidRPr="008148F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</w:t>
      </w: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очень мелкие детали и отверстия в бумаге вырезайте небольшими ножницами. Для этого сначала сделайте небольшой надрез, а затем вырезайте середину; - при работе с бумагой заботьтесь об экономии её расходования.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left="56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</w:t>
      </w:r>
      <w:r w:rsidRPr="008148F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</w:t>
      </w: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после работы все обрезки бумаги собрать и сложить в коробочку – для экономии бумаги.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pacing w:val="5"/>
          <w:sz w:val="24"/>
          <w:szCs w:val="24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3.3. Перспективный план работы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Учебно-тематический план.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tbl>
      <w:tblPr>
        <w:tblW w:w="70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"/>
        <w:gridCol w:w="4705"/>
        <w:gridCol w:w="1548"/>
      </w:tblGrid>
      <w:tr w:rsidR="008148FE" w:rsidRPr="008148FE" w:rsidTr="008148FE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№</w:t>
            </w:r>
          </w:p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</w:t>
            </w:r>
            <w:proofErr w:type="gramEnd"/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Кол-во</w:t>
            </w:r>
          </w:p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Занятий</w:t>
            </w:r>
          </w:p>
        </w:tc>
      </w:tr>
      <w:tr w:rsidR="008148FE" w:rsidRPr="008148FE" w:rsidTr="008148F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Знакомство с разными видами бумаги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3</w:t>
            </w:r>
          </w:p>
        </w:tc>
      </w:tr>
      <w:tr w:rsidR="008148FE" w:rsidRPr="008148FE" w:rsidTr="008148F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Правила пользования материалами и инструментами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148FE" w:rsidRPr="008148FE" w:rsidTr="008148F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Познакомить детей с основными терминами, принятыми в оригами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2</w:t>
            </w:r>
          </w:p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8148FE" w:rsidRPr="008148FE" w:rsidTr="008148F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Познакомить детей с условными знаками, принятыми в оригами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8148FE" w:rsidRPr="008148FE" w:rsidTr="008148F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Складывание листа бумаги пополам (точно соединяем стороны)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148FE" w:rsidRPr="008148FE" w:rsidTr="008148F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Складывание листа бумаги по диагонали (точно соединяем углы)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148FE" w:rsidRPr="008148FE" w:rsidTr="008148F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Повторение приемов складывания бумаги (пополам и по диагонали)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148FE" w:rsidRPr="008148FE" w:rsidTr="008148F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Упражнение – складывание салфеток для </w:t>
            </w: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сервировки обеденного стола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lastRenderedPageBreak/>
              <w:t>1</w:t>
            </w:r>
          </w:p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8148FE" w:rsidRPr="008148FE" w:rsidTr="008148F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Сказка квадратика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148FE" w:rsidRPr="008148FE" w:rsidTr="008148F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Цветок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148FE" w:rsidRPr="008148FE" w:rsidTr="008148F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Елочка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148FE" w:rsidRPr="008148FE" w:rsidTr="008148F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Гриб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148FE" w:rsidRPr="008148FE" w:rsidTr="008148F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Гусеница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148FE" w:rsidRPr="008148FE" w:rsidTr="008148F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148FE" w:rsidRPr="008148FE" w:rsidTr="008148F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Бабочка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148FE" w:rsidRPr="008148FE" w:rsidTr="008148F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Груша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148FE" w:rsidRPr="008148FE" w:rsidTr="008148F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Самолет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148FE" w:rsidRPr="008148FE" w:rsidTr="008148F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Рыбка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148FE" w:rsidRPr="008148FE" w:rsidTr="008148F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Кораблик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148FE" w:rsidRPr="008148FE" w:rsidTr="008148F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8148FE" w:rsidRPr="008148FE" w:rsidTr="008148F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24</w:t>
            </w:r>
          </w:p>
        </w:tc>
      </w:tr>
    </w:tbl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tbl>
      <w:tblPr>
        <w:tblW w:w="7470" w:type="dxa"/>
        <w:tblInd w:w="27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2073"/>
        <w:gridCol w:w="1834"/>
        <w:gridCol w:w="2369"/>
      </w:tblGrid>
      <w:tr w:rsidR="008148FE" w:rsidRPr="008148FE" w:rsidTr="008148FE">
        <w:trPr>
          <w:trHeight w:val="841"/>
        </w:trPr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Месяц</w:t>
            </w:r>
          </w:p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Вид</w:t>
            </w:r>
          </w:p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Программное содержание</w:t>
            </w:r>
          </w:p>
        </w:tc>
      </w:tr>
      <w:tr w:rsidR="008148FE" w:rsidRPr="008148FE" w:rsidTr="008148FE">
        <w:trPr>
          <w:trHeight w:val="548"/>
        </w:trPr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Ознакомление со свойствами бумаги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Удивительная бумага - 1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Познакомить детей со свойствами бумаги, её особенностями, использование и применение в детском творчестве</w:t>
            </w:r>
          </w:p>
          <w:p w:rsidR="008148FE" w:rsidRPr="008148FE" w:rsidRDefault="008148FE" w:rsidP="008148F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8148FE" w:rsidRPr="008148FE" w:rsidTr="008148FE">
        <w:trPr>
          <w:trHeight w:val="8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8FE" w:rsidRPr="008148FE" w:rsidRDefault="008148FE" w:rsidP="008148F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Ознакомление со свойствами бумаги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Удивительная бумага - 2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Познакомить детей со свойствами плотной бумаги на примере картона, ее особенностями, использование и применение в детском творчестве</w:t>
            </w:r>
          </w:p>
        </w:tc>
      </w:tr>
      <w:tr w:rsidR="008148FE" w:rsidRPr="008148FE" w:rsidTr="008148FE">
        <w:trPr>
          <w:trHeight w:val="10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8FE" w:rsidRPr="008148FE" w:rsidRDefault="008148FE" w:rsidP="008148F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Ознакомление со свойствами бумаги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Удивительная бумага - 3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Познакомить детей со свойствами бумаги, на примере бумаги крепа, бархатной бумаги, гофра картона, их особенности, использование и </w:t>
            </w: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применение в детском творчестве</w:t>
            </w:r>
          </w:p>
        </w:tc>
      </w:tr>
      <w:tr w:rsidR="008148FE" w:rsidRPr="008148FE" w:rsidTr="008148FE">
        <w:trPr>
          <w:trHeight w:val="9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8FE" w:rsidRPr="008148FE" w:rsidRDefault="008148FE" w:rsidP="008148F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Ознакомление с правилами безопасности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Правила пользования материалами и инструментами</w:t>
            </w:r>
          </w:p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Познакомить детей с правилами техники безопасности, рассказать о безопасном пользовании материалами и инструментами</w:t>
            </w:r>
          </w:p>
        </w:tc>
      </w:tr>
      <w:tr w:rsidR="008148FE" w:rsidRPr="008148FE" w:rsidTr="008148FE">
        <w:trPr>
          <w:trHeight w:val="1287"/>
        </w:trPr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Общие сведения об оригами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Познакомить детей с основными терминами, принятыми в оригами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Научить детей проговаривать свои действия, используя при этом специальную терминологию. Познакомить с такими терминами как, сторона квадрата, левый верхний угол, правый верхний угол, левый нижний угол, правый нижний угол</w:t>
            </w:r>
          </w:p>
        </w:tc>
      </w:tr>
      <w:tr w:rsidR="008148FE" w:rsidRPr="008148FE" w:rsidTr="008148FE">
        <w:trPr>
          <w:trHeight w:val="14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8FE" w:rsidRPr="008148FE" w:rsidRDefault="008148FE" w:rsidP="008148F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Общие сведения об оригами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Познакомить детей с основными терминами, принятыми в оригами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Научить детей проговаривать свои действия, используя при этом специальную терминологию. Познакомить с такими терминами как, верхний угол, нижний угол, левый угол, правый угол, левая верхняя сторона, правая верхняя сторона, левая нижняя сторона, правая нижняя сторона</w:t>
            </w:r>
          </w:p>
          <w:p w:rsidR="008148FE" w:rsidRPr="008148FE" w:rsidRDefault="008148FE" w:rsidP="008148F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8148FE" w:rsidRPr="008148FE" w:rsidTr="008148FE">
        <w:trPr>
          <w:trHeight w:val="7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8FE" w:rsidRPr="008148FE" w:rsidRDefault="008148FE" w:rsidP="008148F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Общие сведения об оригами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Познакомить детей с условными знаками, принятыми в оригами</w:t>
            </w:r>
          </w:p>
          <w:p w:rsidR="008148FE" w:rsidRPr="008148FE" w:rsidRDefault="008148FE" w:rsidP="008148F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Научить детей распознавать условные знаки, принятые в оригами (линия сгиба, перегнуть и разогнуть)</w:t>
            </w:r>
          </w:p>
        </w:tc>
      </w:tr>
      <w:tr w:rsidR="008148FE" w:rsidRPr="008148FE" w:rsidTr="008148FE">
        <w:trPr>
          <w:trHeight w:val="9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8FE" w:rsidRPr="008148FE" w:rsidRDefault="008148FE" w:rsidP="008148F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Общие сведения об оригами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Познакомить детей с условными знаками, принятыми в оригами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Научить детей распознавать условные знаки, принятые в оригами (надрезать, отрезать)</w:t>
            </w:r>
          </w:p>
          <w:p w:rsidR="008148FE" w:rsidRPr="008148FE" w:rsidRDefault="008148FE" w:rsidP="008148F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8148FE" w:rsidRPr="008148FE" w:rsidTr="008148FE">
        <w:trPr>
          <w:trHeight w:val="990"/>
        </w:trPr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Сказка квадратика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Познакомить детей с поделками из бумаги. Закреплять виды сгибания, научить находить линию сгиба, угол, сторону. Закрепить знания о геометрических фигурах. Развивать воображение, находчивость</w:t>
            </w:r>
          </w:p>
          <w:p w:rsidR="008148FE" w:rsidRPr="008148FE" w:rsidRDefault="008148FE" w:rsidP="008148F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8148FE" w:rsidRPr="008148FE" w:rsidTr="008148FE">
        <w:trPr>
          <w:trHeight w:val="10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8FE" w:rsidRPr="008148FE" w:rsidRDefault="008148FE" w:rsidP="008148F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Цветок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Закреплять умение складывать квадрат по диагонали, хорошо проглаживать сгиб. Используя аппликацию, оформить цветочную композицию. Развивать у детей художественный вкус.</w:t>
            </w:r>
          </w:p>
          <w:p w:rsidR="008148FE" w:rsidRPr="008148FE" w:rsidRDefault="008148FE" w:rsidP="008148F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8148FE" w:rsidRPr="008148FE" w:rsidTr="008148FE">
        <w:trPr>
          <w:trHeight w:val="10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8FE" w:rsidRPr="008148FE" w:rsidRDefault="008148FE" w:rsidP="008148F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Ёлочка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Закрепить умение складывать базовую форму треугольник. Располагать получившиеся треугольники </w:t>
            </w:r>
            <w:proofErr w:type="gramStart"/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друг</w:t>
            </w:r>
            <w:proofErr w:type="gramEnd"/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за другом начиная с большего. Развивать мелкую моторику рук, фантазию и творчество</w:t>
            </w:r>
          </w:p>
          <w:p w:rsidR="008148FE" w:rsidRPr="008148FE" w:rsidRDefault="008148FE" w:rsidP="008148F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8148FE" w:rsidRPr="008148FE" w:rsidTr="008148FE">
        <w:trPr>
          <w:trHeight w:val="10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8FE" w:rsidRPr="008148FE" w:rsidRDefault="008148FE" w:rsidP="008148F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Гриб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Закрепить знания о геометрических фигурах, умение детей складывать квадрат, получая прямоугольник и треугольник. Чётко проглаживать линии сгиба</w:t>
            </w:r>
            <w:proofErr w:type="gramStart"/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  <w:proofErr w:type="gramEnd"/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</w:t>
            </w:r>
            <w:proofErr w:type="gramEnd"/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апомнить правила безопасного пользования ножницами. После объяснения предложить самостоятельно выполнить поделку – грибочка.</w:t>
            </w:r>
          </w:p>
          <w:p w:rsidR="008148FE" w:rsidRPr="008148FE" w:rsidRDefault="008148FE" w:rsidP="008148F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8148FE" w:rsidRPr="008148FE" w:rsidTr="008148FE"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Гусеница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Научить детей мастерить гусеницу из пяти квадратов, склеенных между собой, загибать уголки к центру. Развивать внимание, мелкую моторику рук, умение аккуратно работать </w:t>
            </w: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с клеем</w:t>
            </w:r>
          </w:p>
          <w:p w:rsidR="008148FE" w:rsidRPr="008148FE" w:rsidRDefault="008148FE" w:rsidP="008148F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8148FE" w:rsidRPr="008148FE" w:rsidTr="008148F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8FE" w:rsidRPr="008148FE" w:rsidRDefault="008148FE" w:rsidP="008148F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Закрепить знания детей о фруктах и их формах. Научить находить центр квадрата, загибать уголки в одном направлении, создавая образ круг</w:t>
            </w:r>
            <w:proofErr w:type="gramStart"/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а-</w:t>
            </w:r>
            <w:proofErr w:type="gramEnd"/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яблока. Развивать мелкую моторику рук</w:t>
            </w:r>
          </w:p>
        </w:tc>
      </w:tr>
      <w:tr w:rsidR="008148FE" w:rsidRPr="008148FE" w:rsidTr="008148F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8FE" w:rsidRPr="008148FE" w:rsidRDefault="008148FE" w:rsidP="008148F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Бабочка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Закрепить умение складывать из квадрата треугольник, совмещая противоположные углы, проглаживая полученную линию сгиба. Научить отгибать полученные противоположные углы в разные стороны. Вызвать желание к творческому оформлению поделки</w:t>
            </w:r>
          </w:p>
          <w:p w:rsidR="008148FE" w:rsidRPr="008148FE" w:rsidRDefault="008148FE" w:rsidP="008148F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8148FE" w:rsidRPr="008148FE" w:rsidTr="008148F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8FE" w:rsidRPr="008148FE" w:rsidRDefault="008148FE" w:rsidP="008148F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Груша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Закрепить знания детей о фруктах и их формах. Научить находить центр квадрата, загибать уголки в одном направлении, создавая образ прямоугольника-груши. Развивать мелкую моторику </w:t>
            </w: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рук</w:t>
            </w:r>
          </w:p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8148FE" w:rsidRPr="008148FE" w:rsidTr="008148FE">
        <w:trPr>
          <w:trHeight w:val="1134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right="113"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Самолет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Совершенствовать навыки аккуратного сложения квадрата в треугольник, чётко проглаживать линии сгиба. Учить отгибать углы в противоположные стороны</w:t>
            </w:r>
          </w:p>
          <w:p w:rsidR="008148FE" w:rsidRPr="008148FE" w:rsidRDefault="008148FE" w:rsidP="008148F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8148FE" w:rsidRPr="008148FE" w:rsidTr="008148FE">
        <w:trPr>
          <w:trHeight w:val="1162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Рыбка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Закрепить умение детей складывать форму треугольник, совмещать острые углы, аккуратно проглаживать линии сгиба. Вспомнить правила безопасного пользования ножницами. Украсить поделку аппликацией. Развивать внимание, творчество</w:t>
            </w:r>
          </w:p>
          <w:p w:rsidR="008148FE" w:rsidRPr="008148FE" w:rsidRDefault="008148FE" w:rsidP="008148F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8148FE" w:rsidRPr="008148FE" w:rsidTr="008148FE">
        <w:trPr>
          <w:trHeight w:val="1251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Кораблик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Вспомнить получение базовой формы треугольник. Научить детей отгибать часть треугольника, тщательно проглаживая линию сгиба, выворачивать отогнутую часть наружу. Развивать внимание, художественный вкус при оформлении поделки</w:t>
            </w:r>
          </w:p>
        </w:tc>
      </w:tr>
      <w:tr w:rsidR="008148FE" w:rsidRPr="008148FE" w:rsidTr="008148FE">
        <w:trPr>
          <w:trHeight w:val="688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Итоговое занятие: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FE" w:rsidRPr="008148FE" w:rsidRDefault="008148FE" w:rsidP="008148F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Оформить выставку детских работ.</w:t>
            </w:r>
          </w:p>
          <w:p w:rsidR="008148FE" w:rsidRPr="008148FE" w:rsidRDefault="008148FE" w:rsidP="008148F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148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</w:tbl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Список используемой литературы: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Афонькин</w:t>
      </w:r>
      <w:proofErr w:type="spellEnd"/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С. Ю. Игры с бумагой для самых маленьких. - Издательство: "Питер" , 2013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Дегтева В.Н. Оригами с детьми 3-7 лет. Методическое пособие. – М.: Мозаика-Синтез, 2012.1.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Смородкина</w:t>
      </w:r>
      <w:proofErr w:type="spellEnd"/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О.Г. Оригами. - М.: </w:t>
      </w:r>
      <w:proofErr w:type="spellStart"/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Астрель</w:t>
      </w:r>
      <w:proofErr w:type="spellEnd"/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СПб</w:t>
      </w:r>
      <w:proofErr w:type="gramStart"/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.: </w:t>
      </w:r>
      <w:proofErr w:type="gramEnd"/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Сова, 2011.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Соколова С.В. Оригами для самых маленьких. - Издательство: </w:t>
      </w:r>
      <w:hyperlink r:id="rId8" w:history="1">
        <w:r w:rsidRPr="008148FE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Детство-Пресс</w:t>
        </w:r>
      </w:hyperlink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2016 г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Тарабарина</w:t>
      </w:r>
      <w:proofErr w:type="spellEnd"/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Т.И. Оригами для начинающих. - Издательство: "Академия развития" , 2007.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Черенкова Е.Ф. Оригами для малышей: 200 простейших моделей.  –  </w:t>
      </w:r>
      <w:proofErr w:type="spellStart"/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Рипол</w:t>
      </w:r>
      <w:proofErr w:type="spellEnd"/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Клссик</w:t>
      </w:r>
      <w:proofErr w:type="spellEnd"/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2006.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Интернет – источники</w:t>
      </w:r>
    </w:p>
    <w:p w:rsidR="008148FE" w:rsidRPr="008148FE" w:rsidRDefault="008148FE" w:rsidP="008148FE">
      <w:pPr>
        <w:shd w:val="clear" w:color="auto" w:fill="FFFFFF"/>
        <w:spacing w:after="0" w:line="330" w:lineRule="atLeast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48F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22739C" w:rsidRDefault="0022739C"/>
    <w:sectPr w:rsidR="00227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FE"/>
    <w:rsid w:val="00154069"/>
    <w:rsid w:val="0022739C"/>
    <w:rsid w:val="00256007"/>
    <w:rsid w:val="00757835"/>
    <w:rsid w:val="0081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07"/>
  </w:style>
  <w:style w:type="paragraph" w:styleId="1">
    <w:name w:val="heading 1"/>
    <w:basedOn w:val="a"/>
    <w:next w:val="a"/>
    <w:link w:val="10"/>
    <w:uiPriority w:val="9"/>
    <w:qFormat/>
    <w:rsid w:val="002560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0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0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0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0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00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00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00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00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0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6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560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560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5600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560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560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560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560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600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60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560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560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60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56007"/>
    <w:rPr>
      <w:b/>
      <w:bCs/>
    </w:rPr>
  </w:style>
  <w:style w:type="character" w:styleId="a9">
    <w:name w:val="Emphasis"/>
    <w:basedOn w:val="a0"/>
    <w:uiPriority w:val="20"/>
    <w:qFormat/>
    <w:rsid w:val="00256007"/>
    <w:rPr>
      <w:i/>
      <w:iCs/>
    </w:rPr>
  </w:style>
  <w:style w:type="paragraph" w:styleId="aa">
    <w:name w:val="No Spacing"/>
    <w:link w:val="ab"/>
    <w:uiPriority w:val="1"/>
    <w:qFormat/>
    <w:rsid w:val="00256007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25600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600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5600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25600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5600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25600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25600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25600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25600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25600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56007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256007"/>
  </w:style>
  <w:style w:type="paragraph" w:styleId="af5">
    <w:name w:val="Balloon Text"/>
    <w:basedOn w:val="a"/>
    <w:link w:val="af6"/>
    <w:uiPriority w:val="99"/>
    <w:semiHidden/>
    <w:unhideWhenUsed/>
    <w:rsid w:val="00814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148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07"/>
  </w:style>
  <w:style w:type="paragraph" w:styleId="1">
    <w:name w:val="heading 1"/>
    <w:basedOn w:val="a"/>
    <w:next w:val="a"/>
    <w:link w:val="10"/>
    <w:uiPriority w:val="9"/>
    <w:qFormat/>
    <w:rsid w:val="002560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0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0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0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0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00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00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00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00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0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6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560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560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5600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560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560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560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560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600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60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560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560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60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56007"/>
    <w:rPr>
      <w:b/>
      <w:bCs/>
    </w:rPr>
  </w:style>
  <w:style w:type="character" w:styleId="a9">
    <w:name w:val="Emphasis"/>
    <w:basedOn w:val="a0"/>
    <w:uiPriority w:val="20"/>
    <w:qFormat/>
    <w:rsid w:val="00256007"/>
    <w:rPr>
      <w:i/>
      <w:iCs/>
    </w:rPr>
  </w:style>
  <w:style w:type="paragraph" w:styleId="aa">
    <w:name w:val="No Spacing"/>
    <w:link w:val="ab"/>
    <w:uiPriority w:val="1"/>
    <w:qFormat/>
    <w:rsid w:val="00256007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25600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600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5600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25600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5600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25600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25600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25600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25600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25600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56007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256007"/>
  </w:style>
  <w:style w:type="paragraph" w:styleId="af5">
    <w:name w:val="Balloon Text"/>
    <w:basedOn w:val="a"/>
    <w:link w:val="af6"/>
    <w:uiPriority w:val="99"/>
    <w:semiHidden/>
    <w:unhideWhenUsed/>
    <w:rsid w:val="00814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14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pubhouse/378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3323</Words>
  <Characters>18942</Characters>
  <Application>Microsoft Office Word</Application>
  <DocSecurity>0</DocSecurity>
  <Lines>157</Lines>
  <Paragraphs>44</Paragraphs>
  <ScaleCrop>false</ScaleCrop>
  <Company/>
  <LinksUpToDate>false</LinksUpToDate>
  <CharactersWithSpaces>22221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КИРЯ</cp:lastModifiedBy>
  <cp:revision>3</cp:revision>
  <dcterms:created xsi:type="dcterms:W3CDTF">2025-01-17T01:31:00Z</dcterms:created>
  <dcterms:modified xsi:type="dcterms:W3CDTF">2025-03-14T04:01:00Z</dcterms:modified>
</cp:coreProperties>
</file>