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b/>
          <w:bCs/>
          <w:color w:val="000000"/>
          <w:sz w:val="28"/>
          <w:szCs w:val="28"/>
        </w:rPr>
        <w:t>Разработка и реализация индивидуального образовательного маршрута дошкольника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маршрута.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Основная цель составления индивидуального образовательного маршрута (ИОМ):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Задачи по социально - личностному развитию ребенка: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• </w:t>
      </w:r>
      <w:r>
        <w:rPr>
          <w:color w:val="000000"/>
          <w:sz w:val="28"/>
          <w:szCs w:val="28"/>
        </w:rPr>
        <w:t>Создать благоприятную предметно-развивающую среду для социального развития ребенка;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• </w:t>
      </w:r>
      <w:r>
        <w:rPr>
          <w:color w:val="000000"/>
          <w:sz w:val="28"/>
          <w:szCs w:val="28"/>
        </w:rPr>
        <w:t>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• </w:t>
      </w:r>
      <w:r>
        <w:rPr>
          <w:color w:val="000000"/>
          <w:sz w:val="28"/>
          <w:szCs w:val="28"/>
        </w:rPr>
        <w:t>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• </w:t>
      </w:r>
      <w:r>
        <w:rPr>
          <w:color w:val="000000"/>
          <w:sz w:val="28"/>
          <w:szCs w:val="28"/>
        </w:rPr>
        <w:t>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/>
        </w:rPr>
        <w:t>• </w:t>
      </w:r>
      <w:r>
        <w:rPr>
          <w:color w:val="000000"/>
          <w:sz w:val="28"/>
          <w:szCs w:val="28"/>
        </w:rPr>
        <w:t>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Индивидуально-образовательный маршрут определяется: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государственным заказом;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потребностями и запросами родителей;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  <w:r>
        <w:rPr>
          <w:color w:val="000000"/>
          <w:sz w:val="28"/>
          <w:szCs w:val="28"/>
        </w:rPr>
        <w:t>индивидуальными функциональными возможностями и уровнем развития воспитанников;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возможностями ДОУ.</w:t>
      </w:r>
    </w:p>
    <w:p w:rsidR="00EC39D4" w:rsidRDefault="00EC39D4" w:rsidP="00EC39D4">
      <w:pPr>
        <w:pStyle w:val="western"/>
        <w:shd w:val="clear" w:color="auto" w:fill="F4F4F4"/>
        <w:spacing w:before="90" w:beforeAutospacing="0" w:after="0" w:afterAutospacing="0" w:line="295" w:lineRule="atLeast"/>
        <w:jc w:val="both"/>
        <w:rPr>
          <w:rFonts w:ascii="Arial" w:hAnsi="Arial" w:cs="Arial"/>
          <w:color w:val="212529"/>
        </w:rPr>
      </w:pP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Fonts w:ascii="Arial" w:hAnsi="Arial" w:cs="Arial"/>
          <w:color w:val="212529"/>
        </w:rPr>
        <w:lastRenderedPageBreak/>
        <w:t> </w:t>
      </w:r>
      <w:r>
        <w:rPr>
          <w:rStyle w:val="c34"/>
          <w:color w:val="000000"/>
          <w:sz w:val="28"/>
          <w:szCs w:val="28"/>
        </w:rPr>
        <w:t>Индивидуальный образовательный маршрут включает основные направления: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развитие общей и мелкой моторики;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развитие культурно-гигиенических и коммуникативно-социальных навыков;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proofErr w:type="gramStart"/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формирование деятельности ребенка (</w:t>
      </w:r>
      <w:proofErr w:type="spellStart"/>
      <w:r>
        <w:rPr>
          <w:rStyle w:val="c34"/>
          <w:color w:val="000000"/>
          <w:sz w:val="28"/>
          <w:szCs w:val="28"/>
        </w:rPr>
        <w:t>манипулятивной</w:t>
      </w:r>
      <w:proofErr w:type="spellEnd"/>
      <w:r>
        <w:rPr>
          <w:rStyle w:val="c34"/>
          <w:color w:val="000000"/>
          <w:sz w:val="28"/>
          <w:szCs w:val="28"/>
        </w:rPr>
        <w:t>, сенсорной, предметно-практической, игровой, продуктивной), к которой относятся: лепка, аппликация, рисование и другие виды продуктивной деятельности.</w:t>
      </w:r>
      <w:proofErr w:type="gramEnd"/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развитие речи (формирование чувственной основы речи, сенсомоторного механизма, речевых функций);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формирование представлений об окружающем (предметном мире и социальных отношениях);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формирование представлений о пространстве, времени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Методы, используемые в работе: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proofErr w:type="gramStart"/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  <w:proofErr w:type="gramEnd"/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Игры, упражнения и тренинги, способствующие развитию эмоциональн</w:t>
      </w:r>
      <w:proofErr w:type="gramStart"/>
      <w:r>
        <w:rPr>
          <w:rStyle w:val="c34"/>
          <w:color w:val="000000"/>
          <w:sz w:val="28"/>
          <w:szCs w:val="28"/>
        </w:rPr>
        <w:t>о-</w:t>
      </w:r>
      <w:proofErr w:type="gramEnd"/>
      <w:r>
        <w:rPr>
          <w:rStyle w:val="c34"/>
          <w:color w:val="000000"/>
          <w:sz w:val="28"/>
          <w:szCs w:val="28"/>
        </w:rPr>
        <w:t xml:space="preserve">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>Занятия, игры и упражнения на развитие психических процессов, (памяти, внимания, восприятия, мышления, воображения);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 xml:space="preserve">Приемы </w:t>
      </w:r>
      <w:proofErr w:type="gramStart"/>
      <w:r>
        <w:rPr>
          <w:rStyle w:val="c34"/>
          <w:color w:val="000000"/>
          <w:sz w:val="28"/>
          <w:szCs w:val="28"/>
        </w:rPr>
        <w:t>арт</w:t>
      </w:r>
      <w:proofErr w:type="gramEnd"/>
      <w:r>
        <w:rPr>
          <w:rStyle w:val="c34"/>
          <w:color w:val="000000"/>
          <w:sz w:val="28"/>
          <w:szCs w:val="28"/>
        </w:rPr>
        <w:t xml:space="preserve"> - терапии (</w:t>
      </w:r>
      <w:proofErr w:type="spellStart"/>
      <w:r>
        <w:rPr>
          <w:rStyle w:val="c34"/>
          <w:color w:val="000000"/>
          <w:sz w:val="28"/>
          <w:szCs w:val="28"/>
        </w:rPr>
        <w:t>куклотерапия</w:t>
      </w:r>
      <w:proofErr w:type="spellEnd"/>
      <w:r>
        <w:rPr>
          <w:rStyle w:val="c34"/>
          <w:color w:val="000000"/>
          <w:sz w:val="28"/>
          <w:szCs w:val="28"/>
        </w:rPr>
        <w:t xml:space="preserve">, </w:t>
      </w:r>
      <w:proofErr w:type="spellStart"/>
      <w:r>
        <w:rPr>
          <w:rStyle w:val="c34"/>
          <w:color w:val="000000"/>
          <w:sz w:val="28"/>
          <w:szCs w:val="28"/>
        </w:rPr>
        <w:t>изотерапия</w:t>
      </w:r>
      <w:proofErr w:type="spellEnd"/>
      <w:r>
        <w:rPr>
          <w:rStyle w:val="c34"/>
          <w:color w:val="000000"/>
          <w:sz w:val="28"/>
          <w:szCs w:val="28"/>
        </w:rPr>
        <w:t xml:space="preserve">, </w:t>
      </w:r>
      <w:proofErr w:type="spellStart"/>
      <w:r>
        <w:rPr>
          <w:rStyle w:val="c34"/>
          <w:color w:val="000000"/>
          <w:sz w:val="28"/>
          <w:szCs w:val="28"/>
        </w:rPr>
        <w:t>сказкотерапия</w:t>
      </w:r>
      <w:proofErr w:type="spellEnd"/>
      <w:r>
        <w:rPr>
          <w:rStyle w:val="c34"/>
          <w:color w:val="000000"/>
          <w:sz w:val="28"/>
          <w:szCs w:val="28"/>
        </w:rPr>
        <w:t>);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25"/>
          <w:rFonts w:ascii="Arial" w:hAnsi="Arial" w:cs="Arial"/>
          <w:color w:val="000000"/>
          <w:sz w:val="28"/>
          <w:szCs w:val="28"/>
        </w:rPr>
        <w:t>• </w:t>
      </w:r>
      <w:r>
        <w:rPr>
          <w:rStyle w:val="c34"/>
          <w:color w:val="000000"/>
          <w:sz w:val="28"/>
          <w:szCs w:val="28"/>
        </w:rPr>
        <w:t xml:space="preserve">Релаксационные </w:t>
      </w:r>
      <w:proofErr w:type="spellStart"/>
      <w:r>
        <w:rPr>
          <w:rStyle w:val="c34"/>
          <w:color w:val="000000"/>
          <w:sz w:val="28"/>
          <w:szCs w:val="28"/>
        </w:rPr>
        <w:t>психогимнастические</w:t>
      </w:r>
      <w:proofErr w:type="spellEnd"/>
      <w:r>
        <w:rPr>
          <w:rStyle w:val="c34"/>
          <w:color w:val="000000"/>
          <w:sz w:val="28"/>
          <w:szCs w:val="28"/>
        </w:rPr>
        <w:t xml:space="preserve"> упражнения (расслабление мышц лица, шеи, туловища, рук, ног и т. д.)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При разработке индивидуального маршрута мы опираемся на следующие принципы: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- принцип опоры на обучаемость ребенка,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- принцип соотнесения уровня актуального развития и зоны ближайшего развития.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 xml:space="preserve">- принцип соблюдения интересов ребенка. </w:t>
      </w:r>
      <w:proofErr w:type="gramStart"/>
      <w:r>
        <w:rPr>
          <w:rStyle w:val="c34"/>
          <w:color w:val="000000"/>
          <w:sz w:val="28"/>
          <w:szCs w:val="28"/>
        </w:rPr>
        <w:t>По другому</w:t>
      </w:r>
      <w:proofErr w:type="gramEnd"/>
      <w:r>
        <w:rPr>
          <w:rStyle w:val="c34"/>
          <w:color w:val="000000"/>
          <w:sz w:val="28"/>
          <w:szCs w:val="28"/>
        </w:rPr>
        <w:t xml:space="preserve"> его называют "на стороне ребенка". Те воспитатели должны объективно относиться к ребенку и его проблемам! Быть всегда на стороне ребенка!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ситуации);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 xml:space="preserve">- </w:t>
      </w:r>
      <w:proofErr w:type="gramStart"/>
      <w:r>
        <w:rPr>
          <w:rStyle w:val="c34"/>
          <w:color w:val="000000"/>
          <w:sz w:val="28"/>
          <w:szCs w:val="28"/>
        </w:rPr>
        <w:t>п</w:t>
      </w:r>
      <w:proofErr w:type="gramEnd"/>
      <w:r>
        <w:rPr>
          <w:rStyle w:val="c34"/>
          <w:color w:val="000000"/>
          <w:sz w:val="28"/>
          <w:szCs w:val="28"/>
        </w:rPr>
        <w:t>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EC39D4" w:rsidRDefault="00EC39D4" w:rsidP="00EC39D4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34"/>
          <w:color w:val="000000"/>
          <w:sz w:val="28"/>
          <w:szCs w:val="28"/>
        </w:rPr>
        <w:lastRenderedPageBreak/>
        <w:t>На основе анализа изученной нами литературы были выделены несколько этапов конструирования индивидуального образовательного маршрута.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Style w:val="c74"/>
          <w:b/>
          <w:bCs/>
          <w:color w:val="000000"/>
          <w:sz w:val="28"/>
          <w:szCs w:val="28"/>
        </w:rPr>
      </w:pP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74"/>
          <w:b/>
          <w:bCs/>
          <w:color w:val="000000"/>
          <w:sz w:val="28"/>
          <w:szCs w:val="28"/>
        </w:rPr>
        <w:t> </w:t>
      </w:r>
      <w:r>
        <w:rPr>
          <w:rStyle w:val="c42"/>
          <w:color w:val="000000"/>
          <w:sz w:val="28"/>
          <w:szCs w:val="28"/>
        </w:rPr>
        <w:t>Задачи:                                                                                                                       - формирование элементарных математических представлений.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42"/>
          <w:color w:val="000000"/>
          <w:sz w:val="28"/>
          <w:szCs w:val="28"/>
        </w:rPr>
        <w:t>- </w:t>
      </w:r>
      <w:r>
        <w:rPr>
          <w:rStyle w:val="c9"/>
          <w:color w:val="000000"/>
          <w:sz w:val="28"/>
          <w:szCs w:val="28"/>
          <w:shd w:val="clear" w:color="auto" w:fill="FFFFFF"/>
        </w:rPr>
        <w:t>воспитание культурно-гигиенических навыков.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развитие трудовой деятельности.</w:t>
      </w:r>
    </w:p>
    <w:p w:rsidR="00365E8A" w:rsidRDefault="00365E8A" w:rsidP="00365E8A">
      <w:pPr>
        <w:pStyle w:val="c10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 xml:space="preserve">- развитие свободного общения </w:t>
      </w:r>
      <w:proofErr w:type="gramStart"/>
      <w:r>
        <w:rPr>
          <w:rStyle w:val="c9"/>
          <w:color w:val="000000"/>
          <w:sz w:val="28"/>
          <w:szCs w:val="28"/>
        </w:rPr>
        <w:t>со</w:t>
      </w:r>
      <w:proofErr w:type="gramEnd"/>
      <w:r>
        <w:rPr>
          <w:rStyle w:val="c9"/>
          <w:color w:val="000000"/>
          <w:sz w:val="28"/>
          <w:szCs w:val="28"/>
        </w:rPr>
        <w:t xml:space="preserve"> взрослыми и сверстниками.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развитие продуктивной деятельности (рисование, лепка, аппликация, художественный труд).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развитие интересов детей, любознательности и познавательной мотивации.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формирование познавательных действий, становление сознания.</w:t>
      </w:r>
    </w:p>
    <w:p w:rsidR="00365E8A" w:rsidRDefault="00365E8A" w:rsidP="00365E8A">
      <w:pPr>
        <w:pStyle w:val="c2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>
        <w:rPr>
          <w:rStyle w:val="c9"/>
          <w:color w:val="000000"/>
          <w:sz w:val="28"/>
          <w:szCs w:val="28"/>
        </w:rPr>
        <w:t>- развитие воображения и творческой активности.</w:t>
      </w:r>
    </w:p>
    <w:tbl>
      <w:tblPr>
        <w:tblW w:w="10302" w:type="dxa"/>
        <w:tblInd w:w="-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295"/>
        <w:gridCol w:w="1547"/>
        <w:gridCol w:w="868"/>
        <w:gridCol w:w="1308"/>
        <w:gridCol w:w="2409"/>
        <w:gridCol w:w="166"/>
        <w:gridCol w:w="2615"/>
      </w:tblGrid>
      <w:tr w:rsidR="00645A3D" w:rsidRPr="00645A3D" w:rsidTr="00645A3D">
        <w:trPr>
          <w:trHeight w:val="1048"/>
        </w:trPr>
        <w:tc>
          <w:tcPr>
            <w:tcW w:w="138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02.09.24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Д/И. «По порядку сосчитай»</w:t>
            </w:r>
          </w:p>
        </w:tc>
        <w:tc>
          <w:tcPr>
            <w:tcW w:w="388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Совершенствовать навык порядкового счета. Развивать речевой слух и память.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Научился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считать по порядку</w:t>
            </w:r>
          </w:p>
        </w:tc>
      </w:tr>
      <w:tr w:rsidR="00645A3D" w:rsidRPr="00645A3D" w:rsidTr="00645A3D">
        <w:trPr>
          <w:gridAfter w:val="2"/>
          <w:wAfter w:w="2781" w:type="dxa"/>
          <w:trHeight w:val="850"/>
        </w:trPr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Дидактическая игра</w:t>
            </w:r>
          </w:p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ahoma" w:eastAsia="Times New Roman" w:hAnsi="Tahoma" w:cs="Tahoma"/>
                <w:color w:val="464646"/>
                <w:sz w:val="24"/>
                <w:szCs w:val="24"/>
                <w:shd w:val="clear" w:color="auto" w:fill="F9FAFA"/>
                <w:lang w:eastAsia="ru-RU"/>
              </w:rPr>
              <w:t>«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Построй фигуру»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9FAFA"/>
                <w:lang w:eastAsia="ru-RU"/>
              </w:rPr>
              <w:t>Учить составлять геометрические фигуры из счётных палочек.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Научилась различать и называть геометрические фигуры.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«Где спрятался зайчик!»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находить растения по характерным признакам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Наблюдается положительная динамика в развитии.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645A3D" w:rsidRPr="00645A3D" w:rsidTr="00645A3D">
        <w:trPr>
          <w:trHeight w:val="498"/>
        </w:trPr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«Умные машины»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ориентироваться в видах транспорта с помощью описания его признаков.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Наблюдается положительная динамика в развитии.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«Что изменилось?»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зрительное внимание.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Повысился уровень развития внимания, концентрации и переключения.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об осени.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природе через рассматривание иллюстраций, закрепить знание осенних месяцев.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Наблюдается положительная динамика в развитии.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AFA"/>
                <w:lang w:eastAsia="ru-RU"/>
              </w:rPr>
              <w:t>Дидактическая игра «Весёлый паровозик</w:t>
            </w:r>
            <w:r w:rsidRPr="00645A3D">
              <w:rPr>
                <w:rFonts w:ascii="Tahoma" w:eastAsia="Times New Roman" w:hAnsi="Tahoma" w:cs="Tahoma"/>
                <w:color w:val="464646"/>
                <w:sz w:val="24"/>
                <w:szCs w:val="24"/>
                <w:shd w:val="clear" w:color="auto" w:fill="F9FAFA"/>
                <w:lang w:eastAsia="ru-RU"/>
              </w:rPr>
              <w:t>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9FAFA"/>
                <w:lang w:eastAsia="ru-RU"/>
              </w:rPr>
              <w:t xml:space="preserve">Учить образовывать последующее число путем прибавления </w:t>
            </w:r>
            <w:r w:rsidRPr="00645A3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9FAFA"/>
                <w:lang w:eastAsia="ru-RU"/>
              </w:rPr>
              <w:lastRenderedPageBreak/>
              <w:t>числа 1.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 ребенка сформировался  интерес </w:t>
            </w: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счету.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«Такие разные листочки»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сравнивать листья разных деревьев по цвету и величине.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Наблюдается положительная динамика в развитии.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Д/И «Найди предмет»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сопоставлять формы предметов с геометрическими образцами.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ребенка сформировался устойчивый интерес к  познавательной, мыслительной деятельности.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«Какой игрушки не хватает»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умение сравнивать игрушки по цвету и форме. Воспитывать зрительное внимание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Наблюдается положительная динамика в развитии.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AE3C82" w:rsidP="00AE3C8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hd w:val="clear" w:color="auto" w:fill="FFFFFF"/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«Соберем бусы»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Формировать умение группировать геометрические фигуры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сформирован.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FE7899" w:rsidP="00FE7899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«Когда прорастет лучок?».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ребенка сформировался устойчивый интерес к  исследовательской деятельности.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C334AF" w:rsidP="00C334AF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hd w:val="clear" w:color="auto" w:fill="FFFFFF"/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«Выбери одежду для матрешек»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зрительное внимание. Закреплять названия цветов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сформирован.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45A3D" w:rsidRPr="00645A3D" w:rsidRDefault="00B23C04" w:rsidP="00B23C0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hd w:val="clear" w:color="auto" w:fill="FFFFFF"/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какая форма»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группировать геометрические фигуры по форме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сформирован.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B23C0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23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</w:t>
            </w:r>
            <w:r w:rsidR="00B23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«Неделька, стройся».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дни недели.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Запомнила дни недели.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B23C04" w:rsidP="00B23C0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«Путешествие»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«Куда бросим мяч?»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взаимное расположение предметов: наверху, внизу  (выше, ниже), слева, справа (левее, правее), перед,  за, над, под, рядом, между.</w:t>
            </w:r>
            <w:proofErr w:type="gramEnd"/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Стала лучше ориентироваться в пространстве.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B23C04" w:rsidP="00B23C0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«Составь узор».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ориентироваться на листе бумаги, повторить геометрические фигуры.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 сформирован.</w:t>
            </w: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45A3D" w:rsidRPr="00645A3D" w:rsidRDefault="00645A3D" w:rsidP="008D5A09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</w:t>
            </w:r>
            <w:r w:rsidR="008D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задачки.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8D5A09" w:rsidP="008D5A09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«Найди круг»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элементарные пространственные ориентировки ( вперед- назад, вверх- вниз, далек</w:t>
            </w: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о-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близко). Способствовать пониманию пространственных характеристик.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274F34" w:rsidP="00274F3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и эксперименты с воздухом.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45A3D" w:rsidRPr="00645A3D" w:rsidRDefault="00274F34" w:rsidP="00274F3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«Поездка»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«Живые числа»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следующем и предыдущем числе относительно заданного на основе сравнения предметных множеств.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274F34" w:rsidP="00274F3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с геометрическими фигурами «Соседи»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геометрические фигуры: треугольник, квадрат, круг.  Находить геометрические фигуры  в знакомых предметах.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283EBB" w:rsidP="00283EB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«Назови пропущенное слово»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«Когда это бывает»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 о времени суток: утро – вечер, день – ночь.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понятиями: вчера, сегодня, завтра, сначала, потом, раньше, позже.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45A3D" w:rsidRPr="00645A3D" w:rsidRDefault="00283EBB" w:rsidP="00283EB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«Наш день»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Закрепить представление о частях суток, научить </w:t>
            </w: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правильно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употреблять слова «утро», «день», «вечер», «ночь».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D03A74" w:rsidP="00D03A7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«Птицы прилетели»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«Животные»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перелётных птиц.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диких и домашних животных.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D03A74" w:rsidP="00D03A7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и эксперименты с камнями.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интерес к природе через исследовательскую деятельность.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D03A74" w:rsidP="00D03A7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«Геометрическая мозаика»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«Сгруппируй фигуры»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 объединять и выделять предметы по заданным свойствам.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D03A74" w:rsidP="00D03A74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«Путаница»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«Угадай, где спрятано»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пространстве и времени.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45A3D" w:rsidRPr="00645A3D" w:rsidRDefault="00711960" w:rsidP="0071196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задачки.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711960" w:rsidP="0071196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диктант.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ориентироваться на плоскости листа в клеточку.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711960" w:rsidP="0071196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ошибись»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плоские и геометрические фигуры.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rPr>
          <w:trHeight w:val="506"/>
        </w:trPr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711960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</w:t>
            </w:r>
            <w:r w:rsidR="0071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Игра «Что слышно?»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произвольного внимания, устойчивости.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45A3D" w:rsidRPr="00645A3D" w:rsidRDefault="00711960" w:rsidP="00711960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«Что шире, что уже»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«Длинное - короткое»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 предметы по величине и форме, пользоваться понятиями: больше - меньше, шире - уже, длиннее - короче и так  далее. Отличать формы круга, квадрата, треугольника.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645A3D" w:rsidRPr="00645A3D" w:rsidTr="00645A3D"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126419" w:rsidP="00126419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с блоками </w:t>
            </w:r>
            <w:proofErr w:type="spell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«Игра с тремя обручами»</w:t>
            </w:r>
          </w:p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«Найди парную картинку»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различать геометрические фигуры: треугольник, квадрат, круг.  Учить находить </w:t>
            </w: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геометрические фигуры  в знакомых предметах.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rPr>
          <w:trHeight w:val="558"/>
        </w:trPr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126419" w:rsidP="00126419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«Вчера, сегодня, завтра».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название частей суток.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EB049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45A3D" w:rsidRPr="00645A3D" w:rsidTr="00645A3D">
        <w:trPr>
          <w:trHeight w:val="700"/>
        </w:trPr>
        <w:tc>
          <w:tcPr>
            <w:tcW w:w="10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126419" w:rsidP="00126419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5A3D"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 «В мире растений»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64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слова-обобщения: цветы, деревья, овощи, фрукты, ягоды; активизировать словарь по данным темам.</w:t>
            </w:r>
          </w:p>
        </w:tc>
        <w:tc>
          <w:tcPr>
            <w:tcW w:w="278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5A3D" w:rsidRPr="00645A3D" w:rsidRDefault="00645A3D" w:rsidP="00645A3D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5A3D" w:rsidRPr="00645A3D" w:rsidRDefault="00645A3D" w:rsidP="00645A3D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645A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Речевое развитие</w:t>
      </w:r>
    </w:p>
    <w:p w:rsidR="00EC39D4" w:rsidRDefault="00EC39D4" w:rsidP="00EC39D4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tbl>
      <w:tblPr>
        <w:tblW w:w="10302" w:type="dxa"/>
        <w:tblInd w:w="-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325"/>
        <w:gridCol w:w="2805"/>
        <w:gridCol w:w="3174"/>
        <w:gridCol w:w="2469"/>
      </w:tblGrid>
      <w:tr w:rsidR="0020618B" w:rsidRPr="0020618B" w:rsidTr="0020618B">
        <w:trPr>
          <w:trHeight w:val="802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20618B" w:rsidRPr="0020618B" w:rsidRDefault="0020618B" w:rsidP="00CC4355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06.09.2</w:t>
            </w:r>
            <w:r w:rsidR="00CC4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«Рассмотри и назови»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Активизировать употребление в речи названий предметов, их частей и деталей.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Выполнила верно</w:t>
            </w:r>
          </w:p>
        </w:tc>
      </w:tr>
      <w:tr w:rsidR="0020618B" w:rsidRPr="0020618B" w:rsidTr="0020618B">
        <w:trPr>
          <w:trHeight w:val="828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CC4355" w:rsidP="00CC4355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упражнение «Кто что делает?»,  «</w:t>
            </w:r>
            <w:proofErr w:type="gramStart"/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играет?», «Кто во что одет?»…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словарь существительными, глаголами, прилагательными, наречиями.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CC4355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</w:t>
            </w:r>
            <w:r w:rsidR="00CC4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«Четвёртый лишний».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активизировать словарный запас.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Допустила несколько незначительных ошибок, предложить задание с усложнением.</w:t>
            </w:r>
          </w:p>
        </w:tc>
      </w:tr>
      <w:tr w:rsidR="0020618B" w:rsidRPr="0020618B" w:rsidTr="0020618B">
        <w:trPr>
          <w:trHeight w:val="558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CC4355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</w:t>
            </w:r>
            <w:r w:rsidR="00CC43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«Назови ласково».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словообразования.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Выполнила верно.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20618B" w:rsidRPr="0020618B" w:rsidRDefault="0020618B" w:rsidP="005B08C6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</w:t>
            </w:r>
            <w:r w:rsidR="005B0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 гостях у бабушки».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попытку ребенка рассказывать об интересующих его новостях.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B08C6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</w:t>
            </w:r>
            <w:r w:rsidR="005B0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С/И «Закончи предложение».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связную и грамматически правильную речь.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Выполнила верно.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B08C6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</w:t>
            </w:r>
            <w:r w:rsidR="005B0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– драматизация сказки «Рукавичка».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выстраивать линию поведения в роли, используя атрибуты, детали костюмов.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5733F3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выполнил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небольшой помощью воспитателя.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B08C6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</w:t>
            </w:r>
            <w:r w:rsidR="005B0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«Скажи какой»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Продолжать учить употреблять наиболее часто встречающиеся в речи прилагательные, глаголы, наречия, предлоги.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0618B" w:rsidRPr="0020618B" w:rsidRDefault="0020618B" w:rsidP="005733F3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</w:t>
            </w:r>
            <w:r w:rsidR="0057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Д/и. «Найди белку»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Употреблять в речи предлоги  НА, С, В, К. Расширять глагольный 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словарь</w:t>
            </w:r>
            <w:proofErr w:type="gramEnd"/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5733F3" w:rsidP="0020618B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Выполнил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733F3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</w:t>
            </w:r>
            <w:r w:rsidR="0057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«Что кому?»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Учить использовать в речи существительные, обозначающие профессии.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733F3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</w:t>
            </w:r>
            <w:r w:rsidR="0057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рассказа «Моя любимая игрушка».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описания предмета с опорой на схему.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DA2802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20618B" w:rsidRPr="0020618B" w:rsidTr="0020618B">
        <w:trPr>
          <w:trHeight w:val="700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733F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</w:t>
            </w:r>
            <w:r w:rsidR="0057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«Подбери признаки»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умение образовывать относительные прилагательные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DA2802" w:rsidP="00386EE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</w:t>
            </w:r>
            <w:r w:rsidR="00386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верно.</w:t>
            </w:r>
          </w:p>
        </w:tc>
      </w:tr>
      <w:tr w:rsidR="0020618B" w:rsidRPr="0020618B" w:rsidTr="0020618B">
        <w:trPr>
          <w:trHeight w:val="704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5733F3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</w:t>
            </w:r>
            <w:r w:rsidR="0057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«Найди букву и звук».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фонематический слух.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 понял задание сразу, выполнил задание быстро, старался; с интересом.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20618B" w:rsidRPr="0020618B" w:rsidRDefault="0020618B" w:rsidP="00386EE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</w:t>
            </w:r>
            <w:r w:rsidR="00386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Поручения «Загляни и расскажи».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Допустила несколько незначительных ошибок, предложить задание с усложнением.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386EE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</w:t>
            </w:r>
            <w:r w:rsidR="00386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игра «Пальчики - помощники»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Наблюдается положительная динамика в развитии.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386EE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</w:t>
            </w:r>
            <w:r w:rsidR="00386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Инсценировка русской народной песенки «Тень - тень»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слушать художественное произведение, используя прием «Повтори фразу»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Появился интерес к художественной литературе.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386EE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</w:t>
            </w:r>
            <w:r w:rsidR="00386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Заучивание стихотворения </w:t>
            </w:r>
            <w:proofErr w:type="spellStart"/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З.Александровой</w:t>
            </w:r>
            <w:proofErr w:type="spellEnd"/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«Снежок».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речь.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Улучшилось внимание и память.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рассказыванию «Зима».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пересказу.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«Найди место для своей картинки».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составлять предложения со словосочетаниями.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rPr>
          <w:trHeight w:val="600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30BBE" w:rsidP="00230BBE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24.01.25 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 «Снеговик».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 по картине.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rPr>
          <w:trHeight w:val="464"/>
        </w:trPr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30BBE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31.01.25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«Зимние забавы».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рассказыванию.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0618B" w:rsidRPr="0020618B" w:rsidRDefault="00230BBE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07.02.25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подбирать родственные слова.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«Подбери слово»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словообразованию.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«Раздели на слоги».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делить слова на слоги, определять место звука в слове.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С/И «Закончи предложение».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связную и грамматически правильную речь.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</w:t>
            </w:r>
          </w:p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Тютчева «Весна».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речь.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30BBE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14.03.25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 «Как колобок свою сестрицу догонял».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восстанавливать последовательность сказки по опорным картинкам.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30BBE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21.03.25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подбирать родственные слова.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30BBE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28.03.25</w:t>
            </w:r>
            <w:r w:rsidR="0020618B"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«Подбери слово»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словообразованию.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подбирать родственные слова.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«Профессии».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рассказыванию.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стихотворения          Я. Акима «Апрель».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память, речь.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30BBE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25.04.2</w:t>
            </w:r>
            <w:r w:rsidR="002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«Раздели на слоги».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делить слова на слоги, определять место звука в слове.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0618B" w:rsidRPr="0020618B" w:rsidRDefault="0020618B" w:rsidP="00A04F13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</w:t>
            </w:r>
            <w:r w:rsidR="00A0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 «В лесу».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 по картине.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A04F13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23.05.2</w:t>
            </w:r>
            <w:r w:rsidR="00A0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«Доскажи словечко».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подбирать родственные слова.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0618B" w:rsidRPr="0020618B" w:rsidTr="0020618B">
        <w:tc>
          <w:tcPr>
            <w:tcW w:w="6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A04F13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</w:t>
            </w:r>
            <w:r w:rsidR="00A04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«Школа».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06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рассказыванию.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618B" w:rsidRPr="0020618B" w:rsidRDefault="0020618B" w:rsidP="0020618B">
            <w:pPr>
              <w:spacing w:after="0" w:line="0" w:lineRule="atLeast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618B" w:rsidRPr="0020618B" w:rsidRDefault="0020618B" w:rsidP="0020618B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206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4E2005" w:rsidRPr="00EC39D4" w:rsidRDefault="004E200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E2005" w:rsidRPr="00EC3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8"/>
    <w:rsid w:val="0003149F"/>
    <w:rsid w:val="000502AE"/>
    <w:rsid w:val="00052908"/>
    <w:rsid w:val="00057852"/>
    <w:rsid w:val="00062015"/>
    <w:rsid w:val="00074E48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6419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0618B"/>
    <w:rsid w:val="00215236"/>
    <w:rsid w:val="00226666"/>
    <w:rsid w:val="00230BBE"/>
    <w:rsid w:val="002352BB"/>
    <w:rsid w:val="00236AD4"/>
    <w:rsid w:val="002407A6"/>
    <w:rsid w:val="00266B47"/>
    <w:rsid w:val="00271C26"/>
    <w:rsid w:val="00274F34"/>
    <w:rsid w:val="00283EBB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65E8A"/>
    <w:rsid w:val="0037282A"/>
    <w:rsid w:val="00377FA8"/>
    <w:rsid w:val="00386EEB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3F3"/>
    <w:rsid w:val="005739F0"/>
    <w:rsid w:val="00577455"/>
    <w:rsid w:val="00587ECC"/>
    <w:rsid w:val="005959A8"/>
    <w:rsid w:val="005A3B00"/>
    <w:rsid w:val="005A47F1"/>
    <w:rsid w:val="005B08C6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45A3D"/>
    <w:rsid w:val="00652DC8"/>
    <w:rsid w:val="00662915"/>
    <w:rsid w:val="006673D0"/>
    <w:rsid w:val="00671482"/>
    <w:rsid w:val="006806BC"/>
    <w:rsid w:val="006A6DAE"/>
    <w:rsid w:val="006C351D"/>
    <w:rsid w:val="006D2DB1"/>
    <w:rsid w:val="006F11B3"/>
    <w:rsid w:val="006F3DE5"/>
    <w:rsid w:val="006F703F"/>
    <w:rsid w:val="00711960"/>
    <w:rsid w:val="00716F64"/>
    <w:rsid w:val="00720C62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95C6C"/>
    <w:rsid w:val="008A0F6E"/>
    <w:rsid w:val="008A4DE7"/>
    <w:rsid w:val="008B69FF"/>
    <w:rsid w:val="008D5A09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04F13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E3C82"/>
    <w:rsid w:val="00AF0030"/>
    <w:rsid w:val="00AF2969"/>
    <w:rsid w:val="00AF527B"/>
    <w:rsid w:val="00AF6A73"/>
    <w:rsid w:val="00B10A2A"/>
    <w:rsid w:val="00B21E11"/>
    <w:rsid w:val="00B23C04"/>
    <w:rsid w:val="00B458CB"/>
    <w:rsid w:val="00B4757F"/>
    <w:rsid w:val="00B5433F"/>
    <w:rsid w:val="00B548ED"/>
    <w:rsid w:val="00B65395"/>
    <w:rsid w:val="00B91D28"/>
    <w:rsid w:val="00B93CA8"/>
    <w:rsid w:val="00BC1EE8"/>
    <w:rsid w:val="00BD0F84"/>
    <w:rsid w:val="00BD4873"/>
    <w:rsid w:val="00C334AF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4355"/>
    <w:rsid w:val="00CC5CCE"/>
    <w:rsid w:val="00CC780E"/>
    <w:rsid w:val="00CC78E9"/>
    <w:rsid w:val="00CD3724"/>
    <w:rsid w:val="00CE4FE0"/>
    <w:rsid w:val="00CF17A9"/>
    <w:rsid w:val="00D03A74"/>
    <w:rsid w:val="00D07253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2802"/>
    <w:rsid w:val="00DA63BD"/>
    <w:rsid w:val="00DB2BB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B049B"/>
    <w:rsid w:val="00EB5E58"/>
    <w:rsid w:val="00EC39D4"/>
    <w:rsid w:val="00EC44A3"/>
    <w:rsid w:val="00EC4AB4"/>
    <w:rsid w:val="00EE18C4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E7899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C39D4"/>
  </w:style>
  <w:style w:type="character" w:customStyle="1" w:styleId="c25">
    <w:name w:val="c25"/>
    <w:basedOn w:val="a0"/>
    <w:rsid w:val="00EC39D4"/>
  </w:style>
  <w:style w:type="paragraph" w:customStyle="1" w:styleId="c29">
    <w:name w:val="c29"/>
    <w:basedOn w:val="a"/>
    <w:rsid w:val="0036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65E8A"/>
  </w:style>
  <w:style w:type="character" w:customStyle="1" w:styleId="c42">
    <w:name w:val="c42"/>
    <w:basedOn w:val="a0"/>
    <w:rsid w:val="00365E8A"/>
  </w:style>
  <w:style w:type="character" w:customStyle="1" w:styleId="c9">
    <w:name w:val="c9"/>
    <w:basedOn w:val="a0"/>
    <w:rsid w:val="00365E8A"/>
  </w:style>
  <w:style w:type="paragraph" w:customStyle="1" w:styleId="c10">
    <w:name w:val="c10"/>
    <w:basedOn w:val="a"/>
    <w:rsid w:val="0036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C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C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C39D4"/>
  </w:style>
  <w:style w:type="character" w:customStyle="1" w:styleId="c25">
    <w:name w:val="c25"/>
    <w:basedOn w:val="a0"/>
    <w:rsid w:val="00EC39D4"/>
  </w:style>
  <w:style w:type="paragraph" w:customStyle="1" w:styleId="c29">
    <w:name w:val="c29"/>
    <w:basedOn w:val="a"/>
    <w:rsid w:val="0036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365E8A"/>
  </w:style>
  <w:style w:type="character" w:customStyle="1" w:styleId="c42">
    <w:name w:val="c42"/>
    <w:basedOn w:val="a0"/>
    <w:rsid w:val="00365E8A"/>
  </w:style>
  <w:style w:type="character" w:customStyle="1" w:styleId="c9">
    <w:name w:val="c9"/>
    <w:basedOn w:val="a0"/>
    <w:rsid w:val="00365E8A"/>
  </w:style>
  <w:style w:type="paragraph" w:customStyle="1" w:styleId="c10">
    <w:name w:val="c10"/>
    <w:basedOn w:val="a"/>
    <w:rsid w:val="0036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dcterms:created xsi:type="dcterms:W3CDTF">2024-12-23T05:37:00Z</dcterms:created>
  <dcterms:modified xsi:type="dcterms:W3CDTF">2024-12-23T06:07:00Z</dcterms:modified>
</cp:coreProperties>
</file>