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574" w:rsidRPr="00EF1574" w:rsidRDefault="00EF1574" w:rsidP="00EF1574">
      <w:pPr>
        <w:spacing w:after="0"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r w:rsidRPr="00EF1574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Методический паспорт проекта «Осторожно: елка!»</w:t>
      </w:r>
    </w:p>
    <w:p w:rsidR="00EF1574" w:rsidRPr="00EF1574" w:rsidRDefault="00EF1574" w:rsidP="00EF1574">
      <w:pPr>
        <w:spacing w:line="480" w:lineRule="atLeast"/>
        <w:rPr>
          <w:rFonts w:ascii="Arial" w:eastAsia="Times New Roman" w:hAnsi="Arial" w:cs="Arial"/>
          <w:color w:val="50576D"/>
          <w:sz w:val="30"/>
          <w:szCs w:val="30"/>
          <w:lang w:eastAsia="ru-RU"/>
        </w:rPr>
      </w:pPr>
      <w:r w:rsidRPr="00EF1574">
        <w:rPr>
          <w:rFonts w:ascii="Arial" w:eastAsia="Times New Roman" w:hAnsi="Arial" w:cs="Arial"/>
          <w:color w:val="50576D"/>
          <w:sz w:val="30"/>
          <w:szCs w:val="30"/>
          <w:lang w:eastAsia="ru-RU"/>
        </w:rPr>
        <w:t>В рамках работы по профилактике нарушений правил пожарной безопасности поручите воспитателям реализовать в подготовительной группе проект «Осторожно: елка!». В справочнике — образец паспорта проекта по этапам. Подробнее о том, как организовать проект, читайте в </w:t>
      </w:r>
      <w:hyperlink r:id="rId5" w:anchor="/document/16/129333/" w:tgtFrame="_self" w:tooltip="" w:history="1">
        <w:r w:rsidRPr="00EF1574">
          <w:rPr>
            <w:rFonts w:ascii="Arial" w:eastAsia="Times New Roman" w:hAnsi="Arial" w:cs="Arial"/>
            <w:color w:val="0047B3"/>
            <w:sz w:val="30"/>
            <w:szCs w:val="30"/>
            <w:u w:val="single"/>
            <w:lang w:eastAsia="ru-RU"/>
          </w:rPr>
          <w:t>рекомендации</w:t>
        </w:r>
      </w:hyperlink>
      <w:r w:rsidRPr="00EF1574">
        <w:rPr>
          <w:rFonts w:ascii="Arial" w:eastAsia="Times New Roman" w:hAnsi="Arial" w:cs="Arial"/>
          <w:color w:val="50576D"/>
          <w:sz w:val="30"/>
          <w:szCs w:val="30"/>
          <w:lang w:eastAsia="ru-RU"/>
        </w:rPr>
        <w:t>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6249"/>
      </w:tblGrid>
      <w:tr w:rsidR="00EF1574" w:rsidRPr="00EF1574" w:rsidTr="00EF1574">
        <w:tc>
          <w:tcPr>
            <w:tcW w:w="89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проекта:</w:t>
            </w:r>
          </w:p>
        </w:tc>
        <w:tc>
          <w:tcPr>
            <w:tcW w:w="216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«Осторожно: елка!»</w:t>
            </w:r>
          </w:p>
        </w:tc>
      </w:tr>
      <w:tr w:rsidR="00EF1574" w:rsidRPr="00EF1574" w:rsidTr="00EF1574">
        <w:tc>
          <w:tcPr>
            <w:tcW w:w="89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Длительность работы:</w:t>
            </w:r>
          </w:p>
        </w:tc>
        <w:tc>
          <w:tcPr>
            <w:tcW w:w="216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месяц</w:t>
            </w:r>
          </w:p>
        </w:tc>
      </w:tr>
      <w:tr w:rsidR="00EF1574" w:rsidRPr="00EF1574" w:rsidTr="00EF1574">
        <w:tc>
          <w:tcPr>
            <w:tcW w:w="89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Участники:</w:t>
            </w:r>
          </w:p>
        </w:tc>
        <w:tc>
          <w:tcPr>
            <w:tcW w:w="216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подготовительной группы, воспитатели, родители, инспектор по пожарной безопасности</w:t>
            </w:r>
          </w:p>
        </w:tc>
      </w:tr>
      <w:tr w:rsidR="00EF1574" w:rsidRPr="00EF1574" w:rsidTr="00EF1574">
        <w:tc>
          <w:tcPr>
            <w:tcW w:w="89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Цели:</w:t>
            </w:r>
          </w:p>
        </w:tc>
        <w:tc>
          <w:tcPr>
            <w:tcW w:w="216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привлечь внимание родителей к проблеме несоблюдения правил пожарной безопасности в период новогодних праздников;</w:t>
            </w:r>
          </w:p>
          <w:p w:rsidR="00EF1574" w:rsidRPr="00EF1574" w:rsidRDefault="00EF1574" w:rsidP="00EF1574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формировать у детей навыки </w:t>
            </w:r>
            <w:proofErr w:type="spellStart"/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пожаробезопасного</w:t>
            </w:r>
            <w:proofErr w:type="spellEnd"/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поведения;</w:t>
            </w:r>
          </w:p>
          <w:p w:rsidR="00EF1574" w:rsidRPr="00EF1574" w:rsidRDefault="00EF1574" w:rsidP="00EF1574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формировать сознательное отношение воспитанников к личной безопасности и безопасности других людей, умение ориентироваться в экстремальных ситуациях</w:t>
            </w:r>
          </w:p>
        </w:tc>
      </w:tr>
      <w:tr w:rsidR="00EF1574" w:rsidRPr="00EF1574" w:rsidTr="00EF1574">
        <w:tc>
          <w:tcPr>
            <w:tcW w:w="89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Задачи:</w:t>
            </w:r>
          </w:p>
        </w:tc>
        <w:tc>
          <w:tcPr>
            <w:tcW w:w="216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просветительские мероприятия для родителей по подготовке к Новом у году;</w:t>
            </w:r>
          </w:p>
          <w:p w:rsidR="00EF1574" w:rsidRPr="00EF1574" w:rsidRDefault="00EF1574" w:rsidP="00EF1574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спланировать тематические беседы, игры, развлечения для детей;</w:t>
            </w:r>
          </w:p>
          <w:p w:rsidR="00EF1574" w:rsidRPr="00EF1574" w:rsidRDefault="00EF1574" w:rsidP="00EF1574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подобрать необходимые материалы для организации продуктивной и познавательной деятельности дошкольников;</w:t>
            </w:r>
          </w:p>
          <w:p w:rsidR="00EF1574" w:rsidRPr="00EF1574" w:rsidRDefault="00EF1574" w:rsidP="00EF1574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подобрать консультативный материал для родителей</w:t>
            </w:r>
          </w:p>
        </w:tc>
      </w:tr>
    </w:tbl>
    <w:p w:rsidR="00EF1574" w:rsidRPr="00EF1574" w:rsidRDefault="00EF1574" w:rsidP="00EF1574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EF1574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Подготовительный этап</w:t>
      </w:r>
    </w:p>
    <w:p w:rsidR="00EF1574" w:rsidRPr="00EF1574" w:rsidRDefault="00EF1574" w:rsidP="00EF157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Провести анкетирование с целью выяснить, какое внимание родители уделяют безопасности при подготовке к новогоднему празднику дома. Подготовить памятки по результатам опроса. Образцы памяток и анкеты для родителей смотрите ниже.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0"/>
        <w:gridCol w:w="1525"/>
      </w:tblGrid>
      <w:tr w:rsidR="00EF1574" w:rsidRPr="00EF1574" w:rsidTr="00EF1574">
        <w:tc>
          <w:tcPr>
            <w:tcW w:w="78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1574" w:rsidRPr="00EF1574" w:rsidTr="00EF1574">
        <w:tc>
          <w:tcPr>
            <w:tcW w:w="78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F1574" w:rsidRPr="00EF1574" w:rsidRDefault="00EF1574" w:rsidP="00EF157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Провести консультации для педагогов по организации проектной деятельности и планированию новогодних мероприятий. Подключить к консультации инспектора по пожарной безопасности.</w:t>
      </w:r>
    </w:p>
    <w:p w:rsidR="00EF1574" w:rsidRPr="00EF1574" w:rsidRDefault="00EF1574" w:rsidP="00EF1574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EF1574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lastRenderedPageBreak/>
        <w:t>Основной этап</w:t>
      </w:r>
    </w:p>
    <w:p w:rsidR="00EF1574" w:rsidRPr="00EF1574" w:rsidRDefault="00EF1574" w:rsidP="00EF157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Работа с детьми по образовательным областям.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2619"/>
        <w:gridCol w:w="4115"/>
      </w:tblGrid>
      <w:tr w:rsidR="00EF1574" w:rsidRPr="00EF1574" w:rsidTr="00EF1574">
        <w:trPr>
          <w:tblHeader/>
        </w:trPr>
        <w:tc>
          <w:tcPr>
            <w:tcW w:w="2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 область</w:t>
            </w:r>
          </w:p>
        </w:tc>
        <w:tc>
          <w:tcPr>
            <w:tcW w:w="2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6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</w:tr>
      <w:tr w:rsidR="00EF1574" w:rsidRPr="00EF1574" w:rsidTr="00EF1574">
        <w:trPr>
          <w:tblHeader/>
        </w:trPr>
        <w:tc>
          <w:tcPr>
            <w:tcW w:w="9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 область</w:t>
            </w:r>
          </w:p>
        </w:tc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9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</w:tr>
      <w:tr w:rsidR="00EF1574" w:rsidRPr="00EF1574" w:rsidTr="00EF1574">
        <w:tc>
          <w:tcPr>
            <w:tcW w:w="91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</w:tc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Коммуникативная</w:t>
            </w:r>
          </w:p>
        </w:tc>
        <w:tc>
          <w:tcPr>
            <w:tcW w:w="19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Рассказ воспитателя о празднике «Новый год» и традициях его празднования;</w:t>
            </w:r>
          </w:p>
          <w:p w:rsidR="00EF1574" w:rsidRPr="00EF1574" w:rsidRDefault="00EF1574" w:rsidP="00EF1574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встреча с пожарным инспектором и беседа на тему «Какими должны быть елочные игрушки»;</w:t>
            </w:r>
          </w:p>
          <w:p w:rsidR="00EF1574" w:rsidRPr="00EF1574" w:rsidRDefault="00EF1574" w:rsidP="00EF1574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просмотр диафильма «Пусть елка новогодняя нам радость принесет!»;</w:t>
            </w:r>
          </w:p>
          <w:p w:rsidR="00EF1574" w:rsidRPr="00EF1574" w:rsidRDefault="00EF1574" w:rsidP="00EF1574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моделирование ситуации «Окажи помощь пострадавшему» (монолог ребенка или диалог воспитанников друг с другом)</w:t>
            </w:r>
          </w:p>
        </w:tc>
      </w:tr>
      <w:tr w:rsidR="00EF1574" w:rsidRPr="00EF1574" w:rsidTr="00EF157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Игровая</w:t>
            </w:r>
          </w:p>
        </w:tc>
        <w:tc>
          <w:tcPr>
            <w:tcW w:w="19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Дидактические игры «Средства пожаротушения», «Украсим елку </w:t>
            </w:r>
            <w:proofErr w:type="spellStart"/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пожаробезопасными</w:t>
            </w:r>
            <w:proofErr w:type="spellEnd"/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игрушками», «Безопасный праздник»;</w:t>
            </w:r>
          </w:p>
          <w:p w:rsidR="00EF1574" w:rsidRPr="00EF1574" w:rsidRDefault="00EF1574" w:rsidP="00EF1574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сюжетно-ролевая игра «Дед Мороз — пожарный»</w:t>
            </w:r>
          </w:p>
        </w:tc>
      </w:tr>
      <w:tr w:rsidR="00EF1574" w:rsidRPr="00EF1574" w:rsidTr="00EF1574">
        <w:tc>
          <w:tcPr>
            <w:tcW w:w="91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Познавательно-исследовательская</w:t>
            </w:r>
          </w:p>
        </w:tc>
        <w:tc>
          <w:tcPr>
            <w:tcW w:w="19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Экскурсия в зимний лес (наблюдение за соснами и елями);</w:t>
            </w:r>
          </w:p>
          <w:p w:rsidR="00EF1574" w:rsidRPr="00EF1574" w:rsidRDefault="00EF1574" w:rsidP="00EF1574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моделирование ситуации «Что необходимо делать, если вдруг загорелась новогодняя елка?»;</w:t>
            </w:r>
          </w:p>
          <w:p w:rsidR="00EF1574" w:rsidRPr="00EF1574" w:rsidRDefault="00EF1574" w:rsidP="00EF1574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экспериментирование «Как горит новогодняя свеча, бенгальские огни» (проведение опытов в лаборатории)</w:t>
            </w:r>
          </w:p>
        </w:tc>
      </w:tr>
      <w:tr w:rsidR="00EF1574" w:rsidRPr="00EF1574" w:rsidTr="00EF157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Коммуникативная</w:t>
            </w:r>
          </w:p>
        </w:tc>
        <w:tc>
          <w:tcPr>
            <w:tcW w:w="19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Рассматривание картины «Сосны»;</w:t>
            </w:r>
          </w:p>
          <w:p w:rsidR="00EF1574" w:rsidRPr="00EF1574" w:rsidRDefault="00EF1574" w:rsidP="00EF1574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встреча с начальником ВДПО (Всероссийское добровольное пожарное общество): рассказ о том, как обрабатывают елки перед новогодними утренниками</w:t>
            </w:r>
          </w:p>
        </w:tc>
      </w:tr>
      <w:tr w:rsidR="00EF1574" w:rsidRPr="00EF1574" w:rsidTr="00EF1574">
        <w:tc>
          <w:tcPr>
            <w:tcW w:w="9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Коммуникативная</w:t>
            </w:r>
          </w:p>
        </w:tc>
        <w:tc>
          <w:tcPr>
            <w:tcW w:w="19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Речевая ситуация «Твои действия, если в комнате загорится елка»;</w:t>
            </w:r>
          </w:p>
          <w:p w:rsidR="00EF1574" w:rsidRPr="00EF1574" w:rsidRDefault="00EF1574" w:rsidP="00EF1574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беседа «Что лучше: лесная красавица или искусственная елочка?»;</w:t>
            </w:r>
          </w:p>
          <w:p w:rsidR="00EF1574" w:rsidRPr="00EF1574" w:rsidRDefault="00EF1574" w:rsidP="00EF1574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ситуативный разговор «Огонь и „укротитель </w:t>
            </w:r>
            <w:proofErr w:type="gramStart"/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огня“</w:t>
            </w:r>
            <w:proofErr w:type="gramEnd"/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»;</w:t>
            </w:r>
          </w:p>
          <w:p w:rsidR="00EF1574" w:rsidRPr="00EF1574" w:rsidRDefault="00EF1574" w:rsidP="00EF1574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театрализованная игра «Новый год — счастливый праздник, символ его — ель!»;</w:t>
            </w:r>
          </w:p>
          <w:p w:rsidR="00EF1574" w:rsidRPr="00EF1574" w:rsidRDefault="00EF1574" w:rsidP="00EF1574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игра «Звездный час: сам себе спасатель»;</w:t>
            </w:r>
          </w:p>
          <w:p w:rsidR="00EF1574" w:rsidRPr="00EF1574" w:rsidRDefault="00EF1574" w:rsidP="00EF1574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КВН с родителями «Новый год по правилам, правилам пожарным!»</w:t>
            </w:r>
          </w:p>
        </w:tc>
      </w:tr>
      <w:tr w:rsidR="00EF1574" w:rsidRPr="00EF1574" w:rsidTr="00EF1574">
        <w:tc>
          <w:tcPr>
            <w:tcW w:w="91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Чтение художественной литературы</w:t>
            </w:r>
          </w:p>
        </w:tc>
        <w:tc>
          <w:tcPr>
            <w:tcW w:w="19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Знакомство детей с пословицами и поговорками о Новом годе.</w:t>
            </w:r>
          </w:p>
          <w:p w:rsidR="00EF1574" w:rsidRPr="00EF1574" w:rsidRDefault="00EF1574" w:rsidP="00EF1574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Чтение:</w:t>
            </w:r>
          </w:p>
          <w:p w:rsidR="00EF1574" w:rsidRPr="00EF1574" w:rsidRDefault="00EF1574" w:rsidP="00EF1574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стихотворения С.Я. Маршака «Пожар»;</w:t>
            </w:r>
          </w:p>
          <w:p w:rsidR="00EF1574" w:rsidRPr="00EF1574" w:rsidRDefault="00EF1574" w:rsidP="00EF1574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рассказа Е. Пермяка «Как огонь воду замуж взял»;</w:t>
            </w:r>
          </w:p>
          <w:p w:rsidR="00EF1574" w:rsidRPr="00EF1574" w:rsidRDefault="00EF1574" w:rsidP="00EF1574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стихотворения А. </w:t>
            </w:r>
            <w:proofErr w:type="spellStart"/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Жигулина</w:t>
            </w:r>
            <w:proofErr w:type="spellEnd"/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«Пожары»;</w:t>
            </w:r>
          </w:p>
          <w:p w:rsidR="00EF1574" w:rsidRPr="00EF1574" w:rsidRDefault="00EF1574" w:rsidP="00EF1574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рассказов Б. Житкова «Пожар», «Дым»;</w:t>
            </w:r>
          </w:p>
          <w:p w:rsidR="00EF1574" w:rsidRPr="00EF1574" w:rsidRDefault="00EF1574" w:rsidP="00EF1574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произведения К. Зуева «Машину проверяю»;</w:t>
            </w:r>
          </w:p>
          <w:p w:rsidR="00EF1574" w:rsidRPr="00EF1574" w:rsidRDefault="00EF1574" w:rsidP="00EF1574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стихотворения Е. Ильина «Солнечный факел»;</w:t>
            </w:r>
          </w:p>
          <w:p w:rsidR="00EF1574" w:rsidRPr="00EF1574" w:rsidRDefault="00EF1574" w:rsidP="00EF1574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рассказа О. Иоселиани «Пожарная команда»;</w:t>
            </w:r>
          </w:p>
          <w:p w:rsidR="00EF1574" w:rsidRPr="00EF1574" w:rsidRDefault="00EF1574" w:rsidP="00EF1574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стихотворения Н.В. Кононова «Зажигать свечами елку — строго запрещается!»</w:t>
            </w:r>
          </w:p>
        </w:tc>
      </w:tr>
      <w:tr w:rsidR="00EF1574" w:rsidRPr="00EF1574" w:rsidTr="00EF157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Коммуникативная</w:t>
            </w:r>
          </w:p>
        </w:tc>
        <w:tc>
          <w:tcPr>
            <w:tcW w:w="19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Сочинение четверостиший о правилах безопасности при украшении елки;</w:t>
            </w:r>
          </w:p>
          <w:p w:rsidR="00EF1574" w:rsidRPr="00EF1574" w:rsidRDefault="00EF1574" w:rsidP="00EF1574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придумывание загадок, пословиц о новогодней елке</w:t>
            </w:r>
          </w:p>
        </w:tc>
      </w:tr>
      <w:tr w:rsidR="00EF1574" w:rsidRPr="00EF1574" w:rsidTr="00EF157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Продуктивная</w:t>
            </w:r>
          </w:p>
        </w:tc>
        <w:tc>
          <w:tcPr>
            <w:tcW w:w="19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Изготовление макета «В лесу родилась елочка»;</w:t>
            </w:r>
          </w:p>
          <w:p w:rsidR="00EF1574" w:rsidRPr="00EF1574" w:rsidRDefault="00EF1574" w:rsidP="00EF1574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альбома «</w:t>
            </w:r>
            <w:proofErr w:type="spellStart"/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Пожаробезопасные</w:t>
            </w:r>
            <w:proofErr w:type="spellEnd"/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елочные игрушки»;</w:t>
            </w:r>
          </w:p>
          <w:p w:rsidR="00EF1574" w:rsidRPr="00EF1574" w:rsidRDefault="00EF1574" w:rsidP="00EF1574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семейного конкурса: изготовление пособия «Осторожно: новогодняя елка!»;</w:t>
            </w:r>
          </w:p>
          <w:p w:rsidR="00EF1574" w:rsidRPr="00EF1574" w:rsidRDefault="00EF1574" w:rsidP="00EF1574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 подготовка коллажа «Накрепко запомните: в новогодней комнате жечь бенгальские огни, извините, ни-ни-ни!»;</w:t>
            </w:r>
          </w:p>
          <w:p w:rsidR="00EF1574" w:rsidRPr="00EF1574" w:rsidRDefault="00EF1574" w:rsidP="00EF1574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семейный проект «Новогодние знаки безопасности»;</w:t>
            </w:r>
          </w:p>
          <w:p w:rsidR="00EF1574" w:rsidRPr="00EF1574" w:rsidRDefault="00EF1574" w:rsidP="00EF1574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изготовление рисунков-предупреждений «Взрослые! Мы обращаемся к вам!»</w:t>
            </w:r>
          </w:p>
        </w:tc>
      </w:tr>
      <w:tr w:rsidR="00EF1574" w:rsidRPr="00EF1574" w:rsidTr="00EF157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Музыкально-художественная</w:t>
            </w:r>
          </w:p>
        </w:tc>
        <w:tc>
          <w:tcPr>
            <w:tcW w:w="19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anchor="/document/37/1116/" w:tgtFrame="_self" w:tooltip="" w:history="1">
              <w:r w:rsidRPr="00EF157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Театрализованное представление «Дед Мороз — пожарный!»</w:t>
              </w:r>
            </w:hyperlink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EF1574" w:rsidRPr="00EF1574" w:rsidRDefault="00EF1574" w:rsidP="00EF1574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разучивание новогодних песен</w:t>
            </w:r>
          </w:p>
        </w:tc>
      </w:tr>
      <w:tr w:rsidR="00EF1574" w:rsidRPr="00EF1574" w:rsidTr="00EF1574">
        <w:tc>
          <w:tcPr>
            <w:tcW w:w="91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Двигательная</w:t>
            </w:r>
          </w:p>
        </w:tc>
        <w:tc>
          <w:tcPr>
            <w:tcW w:w="19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Соревнование «Что опасное висит на новогодней елке?»;</w:t>
            </w:r>
          </w:p>
          <w:p w:rsidR="00EF1574" w:rsidRPr="00EF1574" w:rsidRDefault="00EF1574" w:rsidP="00EF1574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физкультурный праздник «Проделки Деда Мороза»;</w:t>
            </w:r>
          </w:p>
          <w:p w:rsidR="00EF1574" w:rsidRPr="00EF1574" w:rsidRDefault="00EF1574" w:rsidP="00EF1574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подвижная дидактическая игра «Добеги до елки»;</w:t>
            </w:r>
          </w:p>
          <w:p w:rsidR="00EF1574" w:rsidRPr="00EF1574" w:rsidRDefault="00EF1574" w:rsidP="00EF1574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игра-соревнование «Наряди елку»;</w:t>
            </w:r>
          </w:p>
          <w:p w:rsidR="00EF1574" w:rsidRPr="00EF1574" w:rsidRDefault="00EF1574" w:rsidP="00EF1574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викторина-соревнование «Берегись огня!»</w:t>
            </w:r>
          </w:p>
        </w:tc>
      </w:tr>
      <w:tr w:rsidR="00EF1574" w:rsidRPr="00EF1574" w:rsidTr="00EF157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Игровая</w:t>
            </w:r>
          </w:p>
        </w:tc>
        <w:tc>
          <w:tcPr>
            <w:tcW w:w="19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Игра-лабиринт «Елочные загадки и отгадки»;</w:t>
            </w:r>
          </w:p>
          <w:p w:rsidR="00EF1574" w:rsidRPr="00EF1574" w:rsidRDefault="00EF1574" w:rsidP="00EF1574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игра «Новогодние хлопоты Бабы-Яги»</w:t>
            </w:r>
          </w:p>
        </w:tc>
      </w:tr>
    </w:tbl>
    <w:p w:rsidR="00EF1574" w:rsidRPr="00EF1574" w:rsidRDefault="00EF1574" w:rsidP="00EF1574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EF1574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Заключительный этап</w:t>
      </w:r>
    </w:p>
    <w:p w:rsidR="00EF1574" w:rsidRPr="00EF1574" w:rsidRDefault="00EF1574" w:rsidP="00EF157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Организация выставки совместного творчества детей и родителей по теме проекта. Варианты творческих работ родителей и детей:</w:t>
      </w:r>
    </w:p>
    <w:p w:rsidR="00EF1574" w:rsidRPr="00EF1574" w:rsidRDefault="00EF1574" w:rsidP="00EF1574">
      <w:pPr>
        <w:numPr>
          <w:ilvl w:val="0"/>
          <w:numId w:val="1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пособие «Осторожно: новогодняя елка!»;</w:t>
      </w:r>
    </w:p>
    <w:p w:rsidR="00EF1574" w:rsidRPr="00EF1574" w:rsidRDefault="00EF1574" w:rsidP="00EF1574">
      <w:pPr>
        <w:numPr>
          <w:ilvl w:val="0"/>
          <w:numId w:val="1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книжки-малышки по правилам безопасности «Осторожно: елка!»;</w:t>
      </w:r>
    </w:p>
    <w:p w:rsidR="00EF1574" w:rsidRPr="00EF1574" w:rsidRDefault="00EF1574" w:rsidP="00EF1574">
      <w:pPr>
        <w:numPr>
          <w:ilvl w:val="0"/>
          <w:numId w:val="1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карточки-схемы «Правила безопасного поведения при пожаре»;</w:t>
      </w:r>
    </w:p>
    <w:p w:rsidR="00EF1574" w:rsidRPr="00EF1574" w:rsidRDefault="00EF1574" w:rsidP="00EF1574">
      <w:pPr>
        <w:numPr>
          <w:ilvl w:val="0"/>
          <w:numId w:val="1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рисунки-предупреждения «Взрослые! Мы обращаемся к вам!».</w:t>
      </w:r>
    </w:p>
    <w:p w:rsidR="00EF1574" w:rsidRPr="00EF1574" w:rsidRDefault="00EF1574" w:rsidP="00EF157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Участие родителей и дошкольников в социальных акциях в рамках проекта.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6161"/>
      </w:tblGrid>
      <w:tr w:rsidR="00EF1574" w:rsidRPr="00EF1574" w:rsidTr="00EF1574">
        <w:trPr>
          <w:tblHeader/>
        </w:trPr>
        <w:tc>
          <w:tcPr>
            <w:tcW w:w="9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Социальная акция</w:t>
            </w:r>
          </w:p>
        </w:tc>
        <w:tc>
          <w:tcPr>
            <w:tcW w:w="21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</w:tr>
      <w:tr w:rsidR="00EF1574" w:rsidRPr="00EF1574" w:rsidTr="00EF1574">
        <w:tc>
          <w:tcPr>
            <w:tcW w:w="9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Зеленая елочка — живая иголочка!</w:t>
            </w:r>
          </w:p>
        </w:tc>
        <w:tc>
          <w:tcPr>
            <w:tcW w:w="21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Демонстрация дошкольниками своих знаний правил пожарной безопасности. Подготовка семейных выступлений: чтение тематических стихов, участие в театральных постановках</w:t>
            </w:r>
          </w:p>
        </w:tc>
      </w:tr>
      <w:tr w:rsidR="00EF1574" w:rsidRPr="00EF1574" w:rsidTr="00EF1574">
        <w:tc>
          <w:tcPr>
            <w:tcW w:w="9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Осторожно: елка!</w:t>
            </w:r>
          </w:p>
        </w:tc>
        <w:tc>
          <w:tcPr>
            <w:tcW w:w="21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574" w:rsidRPr="00EF1574" w:rsidRDefault="00EF1574" w:rsidP="00EF157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1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детьми и родителями плакатов, листовок с призывами правильно и безопасно обращаться с новогодними украшениями, пиротехникой. Распространение плакатов, листовок в общественных местах</w:t>
            </w:r>
          </w:p>
        </w:tc>
      </w:tr>
    </w:tbl>
    <w:p w:rsidR="00EF1574" w:rsidRPr="00EF1574" w:rsidRDefault="00EF1574" w:rsidP="00EF1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EF1574" w:rsidRPr="00EF1574" w:rsidRDefault="00EF1574" w:rsidP="00EF157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«Методический паспорт проекта «Осторожно: елка!</w:t>
      </w:r>
      <w:proofErr w:type="gramStart"/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»»</w:t>
      </w: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</w:t>
      </w:r>
      <w:proofErr w:type="gramEnd"/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Материал из Система Методист детского сада.</w:t>
      </w:r>
      <w:r w:rsidRPr="00EF15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7" w:anchor="/document/16/129429/dfasw2e4x9/?of=copy-07cc586b8f" w:history="1">
        <w:r w:rsidRPr="00EF1574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https://1metodist.ru/#/document/16/129429/dfasw2e4x9/?of=copy-07cc586b8f</w:t>
        </w:r>
      </w:hyperlink>
    </w:p>
    <w:p w:rsidR="00A9076C" w:rsidRDefault="00A9076C"/>
    <w:sectPr w:rsidR="00A9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C1E"/>
    <w:multiLevelType w:val="multilevel"/>
    <w:tmpl w:val="A782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2F9A"/>
    <w:multiLevelType w:val="multilevel"/>
    <w:tmpl w:val="D8B2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A335D"/>
    <w:multiLevelType w:val="multilevel"/>
    <w:tmpl w:val="77A6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84A84"/>
    <w:multiLevelType w:val="multilevel"/>
    <w:tmpl w:val="E0C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14204"/>
    <w:multiLevelType w:val="multilevel"/>
    <w:tmpl w:val="BBC8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F08EA"/>
    <w:multiLevelType w:val="multilevel"/>
    <w:tmpl w:val="43C0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B23C0"/>
    <w:multiLevelType w:val="multilevel"/>
    <w:tmpl w:val="6E78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215CE"/>
    <w:multiLevelType w:val="multilevel"/>
    <w:tmpl w:val="459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055A6"/>
    <w:multiLevelType w:val="multilevel"/>
    <w:tmpl w:val="2180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6144B"/>
    <w:multiLevelType w:val="multilevel"/>
    <w:tmpl w:val="628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C3ED8"/>
    <w:multiLevelType w:val="multilevel"/>
    <w:tmpl w:val="47B8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155B9"/>
    <w:multiLevelType w:val="multilevel"/>
    <w:tmpl w:val="D1CE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44497"/>
    <w:multiLevelType w:val="multilevel"/>
    <w:tmpl w:val="4A1A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605876"/>
    <w:multiLevelType w:val="multilevel"/>
    <w:tmpl w:val="D1D4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B3BEA"/>
    <w:multiLevelType w:val="multilevel"/>
    <w:tmpl w:val="770E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1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13"/>
  </w:num>
  <w:num w:numId="13">
    <w:abstractNumId w:val="1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74"/>
    <w:rsid w:val="00335B5C"/>
    <w:rsid w:val="00A9076C"/>
    <w:rsid w:val="00E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5AEEF-472A-424E-950F-70A2063A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1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F1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15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ase-lead-text">
    <w:name w:val="base-lead-text"/>
    <w:basedOn w:val="a0"/>
    <w:rsid w:val="00EF1574"/>
  </w:style>
  <w:style w:type="character" w:styleId="a3">
    <w:name w:val="Hyperlink"/>
    <w:basedOn w:val="a0"/>
    <w:uiPriority w:val="99"/>
    <w:semiHidden/>
    <w:unhideWhenUsed/>
    <w:rsid w:val="00EF1574"/>
    <w:rPr>
      <w:color w:val="0000FF"/>
      <w:u w:val="single"/>
    </w:rPr>
  </w:style>
  <w:style w:type="character" w:styleId="a4">
    <w:name w:val="Strong"/>
    <w:basedOn w:val="a0"/>
    <w:uiPriority w:val="22"/>
    <w:qFormat/>
    <w:rsid w:val="00EF1574"/>
    <w:rPr>
      <w:b/>
      <w:bCs/>
    </w:rPr>
  </w:style>
  <w:style w:type="paragraph" w:styleId="a5">
    <w:name w:val="Normal (Web)"/>
    <w:basedOn w:val="a"/>
    <w:uiPriority w:val="99"/>
    <w:semiHidden/>
    <w:unhideWhenUsed/>
    <w:rsid w:val="00EF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EF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75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6583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9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4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189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89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80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2983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1261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metodi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metodist.ru/" TargetMode="External"/><Relationship Id="rId5" Type="http://schemas.openxmlformats.org/officeDocument/2006/relationships/hyperlink" Target="https://1metodis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2024-11-29T08:26:00Z</dcterms:created>
  <dcterms:modified xsi:type="dcterms:W3CDTF">2024-11-29T08:27:00Z</dcterms:modified>
</cp:coreProperties>
</file>