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2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Действия с предметами 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сравнения по четырем–шести признакам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 навыками упорядочения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классификации, группировки предметов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Исследовательская активность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обобщенными способами установления связи между познавательным вопросом и поисковой проблемой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свою деятельность, определять способы поиска информации, прогнозировать результаты деятельности, выделять проблему, стремиться к ее решению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познавательного характера, проводить анализ, сопоставлять и обобщать информацию, присутствует логика в рассуждениях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 цвете 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все цвета спектра и их оттенки, тона, получать новые цвета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1.4. Представление о форме и величине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способность различать и называть геометрические фигуры и их части, способность соотносить части и целое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1.5. Цифровые средства познания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цифровым средствам познания как источнику для поиска информации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использовании человеком цифровых средств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счетом в прямом и обратном порядке в пределах 10,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 отношение между целым и частями в результате разрезания предметов на равные части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понятием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 числа из двух меньших чисел в пределах первого десятка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решать простые арифметические задачи, знает знаки «+», «–», «=»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измерять предметы, жидкие и сыпучие вещества с помощью условной меры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 по величине опосредованно с помощью условной мерки, развивается глазомер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плоских и объемных геометрических фигурах, многоугольных фигурах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классифицировать фигуры по внешним признакам, видоизменять геометрические фигуры, устанавливать взаимосвязи между ними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в двухмерном пространстве на странице в клетку, по схеме, плану местности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календаре как системе измерения времени, о часах – приборе измерения времени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определять время с точностью до четверти часа; развивается чувство времени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способы коммуникации и взаимодействия с людьми, имеет представление о деятельности людей разных профессий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деятельности людей разных профессий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предметах искусства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и компьютерных средствах, их назначении и использовании человеком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 в городе, стране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трудовых действиях людей разных профессий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назначении общественных учреждений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особенностях, достопримечательностях, инфраструктуре родного города, села, названиях улиц, столице, крупных городах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достижениях людей в области спорта, культуры, искусства, традициях народов нашей страны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наиболее ярких представителях разных природных зон, особенностях их приспособления к среде обитания, роста и развития, заботы о потомстве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особенностях внешнего вида и образа жизни домашних и декоративных животных, их потребностях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группировать животных по различным признакам: дикие и домашние, рыбы, птицы, млекопитающие, насекомые, земноводные, рептилии, перелетные и зимующие птицы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 и грибы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деревьях, кустарниках, кустарничках, овощных, плодовых, злаковых, лекарственных, декоративных, цветковых растениях разных природных зон, комнатных растениях, различающихся по строению и уходу, их особенностях, росте и развитии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съедобных и несъедобных грибах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признаках смены времен года по месяцам: изменения температуры воздуха, продолжительности дня, почвенного покрова, осадков, состояния водоемов, жизни живых существ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разнообразных атмосферных явлениях: радуга, гроза, закат, рассвет, туман, роса, разная сила ветра, виды облаков, полнолуние, кометы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неживой природе как среде обитания живых существ, свойствах песка, глины, воды, воздуха, камней, природных материалов, ископаемых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водных ресурсах планеты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небесных телах: Солнце, Луна, звезды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4.5. Человек и природа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использовании человеком живой и неживой природы, природоохранной деятельности, профессиях, связанных с природой, ее изучением, охраной, выращиванием и разведением животных и растений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123–92 балла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91–45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2e7c89fc9b549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