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1. 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Основная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гимнастика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прыжки, прыжки со скакалкой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играм-эстафетам, играм с правилами и на проявление творчества, находчивости, целеустремленности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обращает 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проявление нравственно-волевых качеств другими детьми, сплоченности коллектива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игры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спортивным играм: элементы хоккея, тенниса, баскетбола, футбола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Спортивные упражнения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игровые задания и соревнования в катании на санях на скорость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двухколесном велосипеде: по прямой, по кругу, с разворотом, с разной скоростью; с поворотами направо и налево, с соблюдением правил безопасного передвижения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скользящим шагом по лыжне, заложив руки за спину, 500–600 м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«елочкой»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езды на двухколесном велосипеде и самокате: по прямой, по кругу, змейкой, объезжая препятствие, на скорость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катания на коньках: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Формирование основ ЗОЖ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соблюдает правила безопасности в двигательной деятельности, способы оказания элементарной первой помощи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 физкультуры и спорта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Активный отдых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праздниках, туристических прогулках и экскурсиях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48–36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35–17 баллов–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e98b40a20c041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