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подготовительной к школе группы «Речевое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  и имя ребенка 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Формирование словаря 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подобрать точные слова для выражения мысли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 в речи средства языковой выразительности: антонимы, синонимы, многозначные слова, метафоры, олицетворение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Звуковая культура речи 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продолжают развиваться интонационная культура речи, фонематический слух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речи средства интонационной выразительности при чтении стихов, пересказе литературных произведений, в процессе общения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правильно произносить сонорные звуки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использовать средства интонационной выразительности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Грамматический строй речи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правильно образовывать сложные слова посредством слияния основ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разные типы предложений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правильно использует согласование существительных с другими частями речи, их образование с суффиксами, глаголов с приставками, сравнительной и превосходной степени прилагательных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Связная речь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составлять разные типы рассказов, пересказов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вести диалог и использовать разные типы реплик, выбирать этикетные формы в зависимости от ситуации общения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речи средства языковой выразительности, объяснительной, доказательной речи, рассуждений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осуществлять речевое планирование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замечать ошибки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Подготовка детей к обучению грамоте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осуществлять звуковой анализ слова, определить твердость, мягкость согласных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объяснить термины: слово, звук, буква, предложение, гласный звук и согласный звук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интонационно выделять звуки в слове, определять их последовательность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составлять предложения с заданным количеством слов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выделять ударение, определять количество и последовательность слов в предложении, чтение слогов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Интерес к художественной литературе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формируется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отношение к книге как эстетическому объекту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представление о некоторых жанровых, композиционных, языковых особенностях произведений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 исполнительских умений, проявляется интерес в выборе произведений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66–49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48–24 балла 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0a35b610dbe4e2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