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старшей группы «Познавательное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45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45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Сенсорные эталоны и познавательные действия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1.1. Действия с предметами 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в совершенстве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приемами сравнения по трем–пяти признакам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в совершенстве навыками упорядочивания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в совершенстве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приемами классификации, группировки предметов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1.2. Исследовательская активность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обобщенными способами обследования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планировать свою деятельность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задавать вопросы познавательного характера, проводить анализ, сопоставлять и обобщать информацию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1.3. Представление о цвете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способностью различать все цвета спектра, их оттенки и тона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1.4. Представление о форме и величине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развита способность различать и называть геометрические фигуры и их части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1.5. Цифровые средства познания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 к цифровым средствам познания окружающего мира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сформировано представление об использовании человеком цифровых средств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Математическое развитие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Количество и счет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количественным и порядковым счетом в пределах 10 с участием различных анализаторов, понимает независимость числа от пространственно-качественных признаков предметов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понятием «цифра», понятием о целом и части в результате деления предметов на равные части, о составе чисел из единиц в пределах пяти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Величина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и выстраивать предметы по возрастанию и убыванию их размера в пределах 10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предметы по величине опосредованно с помощью условной мерки, развитие глазомера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Геометрические фигуры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четырехугольниках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выделять структуру геометрических фигур и устанавливать взаимосвязи между ними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Ориентировка в пространстве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ориентироваться в трехмерном пространстве от себя и другого человека, в двухмерном пространстве на листе бумаги, по схеме, плану комнаты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Ориентировка во времени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единицах измерения времени: сутки, неделя, месяц, год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Окружающий мир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Представление о себе, семье, людях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способах общения с людьми: членами семьи, сверстниками, взрослыми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развиваются представления о способах общения и взаимодействия с другими людьми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 стремление к реализации известных действий в игровой и трудовой деятельности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Предметный мир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 об игрушках, играх, предметах быта, орудиях труда, одежде, книгах, предметах искусства, их назначении, свойствах и материалах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 и компьютерных средствах, их назначении и использовании человеком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Явления общественной жизни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общественных праздниках, событиях в городе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трудовых действиях людей разных профессий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назначении общественных учреждений 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Моя Родина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месте проживания, его названии, особенностях, достопримечательностях, памятниках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столице государства, флаге, гербе, героях Отечества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Природа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4.1. Животные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различных группах животных ближайшего окружения и среде их обитания: водная, наземно-воздушная, почвенная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 особенностях внешнего вида и образа жизни домашних и декоративных животных, их потребностях 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и группировать животных по различным признакам: дикие и домашние, рыбы, птицы, млекопитающие, насекомые, земноводные, рептилии, перелетные и зимующие птицы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4.2. Растения и грибы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хвойных и лиственных деревьях, кустарниках, кустарничках, овощных, плодовых, цветковых растениях ближайшего окружения, комнатных растениях и их потребностях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съедобных и несъедобных грибах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4.3. Явления природы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признаках смены времен года: изменения температуры воздуха, почвенного покрова, осадков, состояния водоемов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сельскохозяйственной и другой деятельности человека в разные сезоны года, особенностях жизни животных и растений в разные сезоны года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атмосферных явлениях: радуга, гроза, закат, рассвет, туман, роса, ветер, облачность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4.5. Неживая природа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неживой природе как среде обитания, свойствах песка, глины, воды, камней, минералов, воздуха, об их использовании человеком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114–85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84–42 балла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41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cf51b1b16c0407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