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«Речевое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Формирование словаря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и активно использует в речи слова, обозначающие людей, профессии, предметы, материалы, объекты природы, их части, качества, свойства, действия, родовые и видовые обобщения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Звуковая культура речи 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правильно произносить звуки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говорит внятно, выразительно, в нормальном темпе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регулировать интонацию, тембр, силу голоса и ритм своей речи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воспроизвести фонетический и морфологический разбор слова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Грамматический строй речи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использовать предлоги в речи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правильно использует форму множественного числа родительного падежа существительных 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употребляет в речи формы повелительного наклонения глаголов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в речи простые сложносочиненные и сложноподчиненные предложения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понимать и употреблять предлоги с пространственным значением: в, под, между, около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Связная речь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описательные и повествовательные рассказы, пересказы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вести диалог в процессе игры со сверстниками, высказывать свое мнение, согласие или несогласие, поддерживать беседу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разные типы реплик, участвует в коллективном разговоре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задавать вопросы и развернуто отвечать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рассказывать о своих чувствах, желаниях впечатлениях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Подготовка детей к обучению грамоте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осуществлять звуковой анализ слов, произносить слова, узнавать слова на заданный звук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объяснить термин «слово» и «звук» и может объяснить это в практическом плане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Интерес к художественной литературе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воспринимать содержание и формы художественных произведений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об основных особенностях жанров литературных произведений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формируются исполнительские умения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63–47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46–23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 и ниже баллов –низкий уровень.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3fdbbf007ef43c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