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«Речевое развитие»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Формирование словаря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овладевает и активно использует в речи слова, обозначающие людей, предметы, объекты природы, их части, качества, действия с ними в соответствии с назначением, понимает обобщающие слова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Звуковая культура речи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 развивается звуковая и интонационная культура 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продолжает развиваться фонематический слух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продолжает развиваться умение правильно произносить гласные звуки, твердые и мягкие согласные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 правильное речевое дыхание, слуховое внимание, моторика речевого аппарата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ритм стихотворения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Грамматический строй речи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употреблять в речи  прилагательные и существительные в роде, падеже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речи существительные с предлогами, слова в разном роде, числе и падеже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употребляет в речи простые распространенные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 выстраивать сложные предложения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разные способы словообразования, в том числе приставочный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образовывать  повелительные формы глаголов и использовать их в речи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Связная речь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составлять рассказ из нескольких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вести диалог в процессе игры со сверстниками, высказывать свое мнение, согласие или несогласие, поддерживать беседу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 беседе основные формы речевого этикета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отвечать на вопросы и задавать их сверстникам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рассказывать о своих чувствах, желаниях впечатлениях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Подготовка детей к обучению грамоте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умение вслушиваться в звучание слова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объяснить термины «слово» и «звук» и может объяснить это в практическом плане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Интерес к художественной литературе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развивается способность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восприятия жанров фольклора и художественной литературы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63–47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46–23 балла – 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293f09397440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