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B6" w:rsidRDefault="00D942B6" w:rsidP="00D942B6">
      <w:pPr>
        <w:pStyle w:val="c2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a3"/>
          <w:rFonts w:ascii="Verdana" w:hAnsi="Verdana"/>
          <w:color w:val="000000"/>
          <w:sz w:val="28"/>
          <w:szCs w:val="28"/>
        </w:rPr>
        <w:t>Задачи музыкального воспитания детей в средней группе детского сада</w:t>
      </w:r>
    </w:p>
    <w:bookmarkEnd w:id="0"/>
    <w:p w:rsidR="00D942B6" w:rsidRDefault="00D942B6" w:rsidP="00D942B6">
      <w:pPr>
        <w:pStyle w:val="c2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D942B6" w:rsidRDefault="00D942B6" w:rsidP="00D942B6">
      <w:pPr>
        <w:pStyle w:val="c2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D942B6" w:rsidRDefault="00D942B6" w:rsidP="00D942B6">
      <w:pPr>
        <w:pStyle w:val="c2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D942B6" w:rsidRDefault="00D942B6" w:rsidP="00D942B6">
      <w:pPr>
        <w:pStyle w:val="c2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D942B6" w:rsidRDefault="00D942B6" w:rsidP="00D942B6">
      <w:pPr>
        <w:pStyle w:val="c2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lastRenderedPageBreak/>
        <w:t xml:space="preserve">Содержание </w:t>
      </w:r>
      <w:proofErr w:type="gramStart"/>
      <w:r>
        <w:rPr>
          <w:rStyle w:val="c0"/>
          <w:rFonts w:ascii="Verdana" w:hAnsi="Verdana"/>
          <w:color w:val="000000"/>
          <w:sz w:val="28"/>
          <w:szCs w:val="28"/>
        </w:rPr>
        <w:t>направления  «</w:t>
      </w:r>
      <w:proofErr w:type="gramEnd"/>
      <w:r>
        <w:rPr>
          <w:rStyle w:val="c0"/>
          <w:rFonts w:ascii="Verdana" w:hAnsi="Verdana"/>
          <w:color w:val="000000"/>
          <w:sz w:val="28"/>
          <w:szCs w:val="28"/>
        </w:rPr>
        <w:t>Музыка» нацелено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- развитие музыкально-художественной деятельности;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- приобщение к музыкальному искусству.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минут. Их построение основывается на общих задачах музыкального воспитания, которые изложены в программе.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Музыкальные занятия состоят из трех частей.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1. Вводная часть. Музыкально-ритмические упражнения. Цель - настроить ребенка на занятие и развивать навыки основных танцевальных движений, которые будут использованы в плясках, танцах, хороводах.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 xml:space="preserve">2. Основная часть. Слушание музыки. Цель - приучать ребенка вслушиваться в звучание </w:t>
      </w:r>
      <w:proofErr w:type="gramStart"/>
      <w:r>
        <w:rPr>
          <w:rStyle w:val="c0"/>
          <w:rFonts w:ascii="Verdana" w:hAnsi="Verdana"/>
          <w:color w:val="000000"/>
          <w:sz w:val="28"/>
          <w:szCs w:val="28"/>
        </w:rPr>
        <w:t>мелодии  и</w:t>
      </w:r>
      <w:proofErr w:type="gramEnd"/>
      <w:r>
        <w:rPr>
          <w:rStyle w:val="c0"/>
          <w:rFonts w:ascii="Verdana" w:hAnsi="Verdana"/>
          <w:color w:val="000000"/>
          <w:sz w:val="28"/>
          <w:szCs w:val="28"/>
        </w:rPr>
        <w:t xml:space="preserve">  аккомпанемента,  создающих  художественно-музыкальный  образ,   и  эмоционально па них реагировать. Подпевание и пение. Цель 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 Песенное творчество. Цель - побуждать ребёнка к самостоятельному сочинению мелодии колыбельной и формировать умение импровизировать мелодии на заданный текст.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 xml:space="preserve">В основную часть занятий включаются и музыкально-дидактические игры, направленные на знакомство с детскими </w:t>
      </w:r>
      <w:r>
        <w:rPr>
          <w:rStyle w:val="c0"/>
          <w:rFonts w:ascii="Verdana" w:hAnsi="Verdana"/>
          <w:color w:val="000000"/>
          <w:sz w:val="28"/>
          <w:szCs w:val="28"/>
        </w:rPr>
        <w:lastRenderedPageBreak/>
        <w:t>музыкальными инструментами, развитие памяти и воображения, музыкально-сенсорных способностей.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3. Заключительная часть. Игра или пляска. 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К концу года дети могут: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узнавать песни по мелодии;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различать звуки по высоте (в пределах сексты - септимы);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петь протяжно, четко произносить слова; вместе начинать и заканчивать пение;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выполнять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выполнять танцевальные движения: пружинка, подскоки, движение парами по кругу, кружение по одному и в парах;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c0"/>
          <w:rFonts w:ascii="Verdana" w:hAnsi="Verdana"/>
          <w:color w:val="000000"/>
          <w:sz w:val="28"/>
          <w:szCs w:val="28"/>
        </w:rPr>
        <w:t>• выполнять движения с предметами (с куклами, игрушками, ленточками);</w:t>
      </w:r>
    </w:p>
    <w:p w:rsidR="00D942B6" w:rsidRDefault="00D942B6" w:rsidP="00D942B6">
      <w:pPr>
        <w:pStyle w:val="c1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Verdana" w:hAnsi="Verdana"/>
          <w:color w:val="000000"/>
          <w:sz w:val="18"/>
          <w:szCs w:val="18"/>
        </w:rPr>
      </w:pPr>
      <w:bookmarkStart w:id="1" w:name="h.gjdgxs"/>
      <w:bookmarkEnd w:id="1"/>
      <w:r>
        <w:rPr>
          <w:rStyle w:val="c0"/>
          <w:rFonts w:ascii="Verdana" w:hAnsi="Verdana"/>
          <w:color w:val="000000"/>
          <w:sz w:val="28"/>
          <w:szCs w:val="28"/>
        </w:rPr>
        <w:t>• инсценировать (совместно с воспитателем) песни, хороводы.</w:t>
      </w:r>
    </w:p>
    <w:p w:rsidR="00923617" w:rsidRDefault="00923617"/>
    <w:sectPr w:rsidR="0092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1"/>
    <w:rsid w:val="00046211"/>
    <w:rsid w:val="00923617"/>
    <w:rsid w:val="00D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C4E7-FC92-4510-B29A-D1E72C5D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2B6"/>
  </w:style>
  <w:style w:type="character" w:styleId="a3">
    <w:name w:val="Strong"/>
    <w:basedOn w:val="a0"/>
    <w:uiPriority w:val="22"/>
    <w:qFormat/>
    <w:rsid w:val="00D942B6"/>
    <w:rPr>
      <w:b/>
      <w:bCs/>
    </w:rPr>
  </w:style>
  <w:style w:type="paragraph" w:customStyle="1" w:styleId="c1">
    <w:name w:val="c1"/>
    <w:basedOn w:val="a"/>
    <w:rsid w:val="00D9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2020-05-07T05:27:00Z</dcterms:created>
  <dcterms:modified xsi:type="dcterms:W3CDTF">2020-05-07T05:28:00Z</dcterms:modified>
</cp:coreProperties>
</file>