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Аналитическая справка по результатам педагогического мониторинга</w:t>
      </w:r>
      <w:r w:rsidR="00525D1C" w:rsidRPr="006B220C">
        <w:rPr>
          <w:rFonts w:ascii="Times New Roman" w:hAnsi="Times New Roman" w:cs="Times New Roman"/>
          <w:sz w:val="28"/>
          <w:szCs w:val="28"/>
        </w:rPr>
        <w:t xml:space="preserve"> на начало года</w:t>
      </w:r>
      <w:r w:rsidR="00DA6067" w:rsidRPr="006B220C">
        <w:rPr>
          <w:rFonts w:ascii="Times New Roman" w:hAnsi="Times New Roman" w:cs="Times New Roman"/>
          <w:sz w:val="28"/>
          <w:szCs w:val="28"/>
        </w:rPr>
        <w:t>.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73" w:rsidRPr="006B220C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П</w:t>
      </w:r>
      <w:r w:rsidR="00525D1C" w:rsidRPr="006B220C">
        <w:rPr>
          <w:rFonts w:ascii="Times New Roman" w:hAnsi="Times New Roman" w:cs="Times New Roman"/>
          <w:sz w:val="28"/>
          <w:szCs w:val="28"/>
        </w:rPr>
        <w:t>одготовительная</w:t>
      </w:r>
      <w:r w:rsidR="00581B73" w:rsidRPr="006B220C">
        <w:rPr>
          <w:rFonts w:ascii="Times New Roman" w:hAnsi="Times New Roman" w:cs="Times New Roman"/>
          <w:sz w:val="28"/>
          <w:szCs w:val="28"/>
        </w:rPr>
        <w:t xml:space="preserve"> к школе гр</w:t>
      </w:r>
      <w:r w:rsidR="00525D1C" w:rsidRPr="006B220C">
        <w:rPr>
          <w:rFonts w:ascii="Times New Roman" w:hAnsi="Times New Roman" w:cs="Times New Roman"/>
          <w:sz w:val="28"/>
          <w:szCs w:val="28"/>
        </w:rPr>
        <w:t>уппа «</w:t>
      </w:r>
      <w:r w:rsidR="006B220C" w:rsidRPr="006B220C">
        <w:rPr>
          <w:rFonts w:ascii="Times New Roman" w:hAnsi="Times New Roman" w:cs="Times New Roman"/>
          <w:sz w:val="28"/>
          <w:szCs w:val="28"/>
        </w:rPr>
        <w:t>Умники</w:t>
      </w:r>
      <w:r w:rsidR="00525D1C" w:rsidRPr="006B220C">
        <w:rPr>
          <w:rFonts w:ascii="Times New Roman" w:hAnsi="Times New Roman" w:cs="Times New Roman"/>
          <w:sz w:val="28"/>
          <w:szCs w:val="28"/>
        </w:rPr>
        <w:t>»</w:t>
      </w:r>
      <w:r w:rsidR="00581B73" w:rsidRPr="006B220C">
        <w:rPr>
          <w:rFonts w:ascii="Times New Roman" w:hAnsi="Times New Roman" w:cs="Times New Roman"/>
          <w:sz w:val="28"/>
          <w:szCs w:val="28"/>
        </w:rPr>
        <w:t>.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Воспита</w:t>
      </w:r>
      <w:r w:rsidR="00525D1C" w:rsidRPr="006B220C">
        <w:rPr>
          <w:rFonts w:ascii="Times New Roman" w:hAnsi="Times New Roman" w:cs="Times New Roman"/>
          <w:sz w:val="28"/>
          <w:szCs w:val="28"/>
        </w:rPr>
        <w:t>тел</w:t>
      </w:r>
      <w:r w:rsidR="006B220C" w:rsidRPr="006B220C">
        <w:rPr>
          <w:rFonts w:ascii="Times New Roman" w:hAnsi="Times New Roman" w:cs="Times New Roman"/>
          <w:sz w:val="28"/>
          <w:szCs w:val="28"/>
        </w:rPr>
        <w:t>ь</w:t>
      </w:r>
      <w:r w:rsidR="00525D1C" w:rsidRPr="006B220C">
        <w:rPr>
          <w:rFonts w:ascii="Times New Roman" w:hAnsi="Times New Roman" w:cs="Times New Roman"/>
          <w:sz w:val="28"/>
          <w:szCs w:val="28"/>
        </w:rPr>
        <w:t>:</w:t>
      </w:r>
      <w:r w:rsidR="00DA6067" w:rsidRPr="006B220C">
        <w:rPr>
          <w:rFonts w:ascii="Times New Roman" w:hAnsi="Times New Roman" w:cs="Times New Roman"/>
          <w:sz w:val="28"/>
          <w:szCs w:val="28"/>
        </w:rPr>
        <w:t xml:space="preserve"> </w:t>
      </w:r>
      <w:r w:rsidR="006B220C" w:rsidRPr="006B220C">
        <w:rPr>
          <w:rFonts w:ascii="Times New Roman" w:hAnsi="Times New Roman" w:cs="Times New Roman"/>
          <w:sz w:val="28"/>
          <w:szCs w:val="28"/>
        </w:rPr>
        <w:t>Корытова А.И.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В мониторинге участвовали: 25 детей.</w:t>
      </w:r>
      <w:r w:rsidR="0000764B">
        <w:rPr>
          <w:rFonts w:ascii="Times New Roman" w:hAnsi="Times New Roman" w:cs="Times New Roman"/>
          <w:sz w:val="28"/>
          <w:szCs w:val="28"/>
        </w:rPr>
        <w:t xml:space="preserve"> (40 детей в группе</w:t>
      </w:r>
      <w:bookmarkStart w:id="0" w:name="_GoBack"/>
      <w:bookmarkEnd w:id="0"/>
      <w:r w:rsidR="0000764B">
        <w:rPr>
          <w:rFonts w:ascii="Times New Roman" w:hAnsi="Times New Roman" w:cs="Times New Roman"/>
          <w:sz w:val="28"/>
          <w:szCs w:val="28"/>
        </w:rPr>
        <w:t>)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В ходе мониторинга использовали методы: педагогическое наблюдение, беседа, анализ продуктивной деяте</w:t>
      </w:r>
      <w:r w:rsidR="00B673AB" w:rsidRPr="006B220C">
        <w:rPr>
          <w:rFonts w:ascii="Times New Roman" w:hAnsi="Times New Roman" w:cs="Times New Roman"/>
          <w:sz w:val="28"/>
          <w:szCs w:val="28"/>
        </w:rPr>
        <w:t>льности, дидактический материал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Мониторинг проводился по следующим областям: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73" w:rsidRPr="006B220C" w:rsidRDefault="00B673AB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Речевое развития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Социально-коммуникативное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Результаты: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Программный материал (по </w:t>
      </w:r>
      <w:r w:rsidR="006B220C" w:rsidRPr="006B220C">
        <w:rPr>
          <w:rFonts w:ascii="Times New Roman" w:hAnsi="Times New Roman" w:cs="Times New Roman"/>
          <w:sz w:val="28"/>
          <w:szCs w:val="28"/>
        </w:rPr>
        <w:t>4</w:t>
      </w:r>
      <w:r w:rsidRPr="006B220C">
        <w:rPr>
          <w:rFonts w:ascii="Times New Roman" w:hAnsi="Times New Roman" w:cs="Times New Roman"/>
          <w:sz w:val="28"/>
          <w:szCs w:val="28"/>
        </w:rPr>
        <w:t xml:space="preserve"> образовательным областям) усвоен детьми подготовительной к школе группы:</w:t>
      </w:r>
    </w:p>
    <w:p w:rsidR="00581B73" w:rsidRPr="006B220C" w:rsidRDefault="00B673AB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-на высоком уровне в -</w:t>
      </w:r>
      <w:r w:rsidR="002D52C4" w:rsidRPr="006B220C">
        <w:rPr>
          <w:rFonts w:ascii="Times New Roman" w:hAnsi="Times New Roman" w:cs="Times New Roman"/>
          <w:sz w:val="28"/>
          <w:szCs w:val="28"/>
        </w:rPr>
        <w:t xml:space="preserve"> </w:t>
      </w:r>
      <w:r w:rsidRPr="006B220C">
        <w:rPr>
          <w:rFonts w:ascii="Times New Roman" w:hAnsi="Times New Roman" w:cs="Times New Roman"/>
          <w:sz w:val="28"/>
          <w:szCs w:val="28"/>
        </w:rPr>
        <w:t xml:space="preserve"> </w:t>
      </w:r>
      <w:r w:rsidR="002D52C4" w:rsidRPr="006B220C">
        <w:rPr>
          <w:rFonts w:ascii="Times New Roman" w:hAnsi="Times New Roman" w:cs="Times New Roman"/>
          <w:sz w:val="28"/>
          <w:szCs w:val="28"/>
        </w:rPr>
        <w:t>38%</w:t>
      </w:r>
    </w:p>
    <w:p w:rsidR="00581B73" w:rsidRPr="006B220C" w:rsidRDefault="002D52C4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-на среднем уровне - в 62</w:t>
      </w:r>
      <w:r w:rsidR="00581B73" w:rsidRPr="006B220C">
        <w:rPr>
          <w:rFonts w:ascii="Times New Roman" w:hAnsi="Times New Roman" w:cs="Times New Roman"/>
          <w:sz w:val="28"/>
          <w:szCs w:val="28"/>
        </w:rPr>
        <w:t>%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-</w:t>
      </w:r>
      <w:r w:rsidR="002D52C4" w:rsidRPr="006B220C">
        <w:rPr>
          <w:rFonts w:ascii="Times New Roman" w:hAnsi="Times New Roman" w:cs="Times New Roman"/>
          <w:sz w:val="28"/>
          <w:szCs w:val="28"/>
        </w:rPr>
        <w:t>низкий уровень – 10%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Анализ мониторинга образовательного процесса позволяет выстроить следующий рейтинговый порядок усвоения образовательных областей: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5BD" w:rsidRDefault="006B220C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1</w:t>
      </w:r>
      <w:r w:rsidR="00581B73" w:rsidRPr="006B220C">
        <w:rPr>
          <w:rFonts w:ascii="Times New Roman" w:hAnsi="Times New Roman" w:cs="Times New Roman"/>
          <w:sz w:val="28"/>
          <w:szCs w:val="28"/>
        </w:rPr>
        <w:t>.Образовательная область «Художественно - эсте</w:t>
      </w:r>
      <w:r w:rsidR="00525D1C" w:rsidRPr="006B220C">
        <w:rPr>
          <w:rFonts w:ascii="Times New Roman" w:hAnsi="Times New Roman" w:cs="Times New Roman"/>
          <w:sz w:val="28"/>
          <w:szCs w:val="28"/>
        </w:rPr>
        <w:t>тическое развитие» (высокий - 44%; средний - 44</w:t>
      </w:r>
      <w:r w:rsidR="00581B73" w:rsidRPr="006B220C">
        <w:rPr>
          <w:rFonts w:ascii="Times New Roman" w:hAnsi="Times New Roman" w:cs="Times New Roman"/>
          <w:sz w:val="28"/>
          <w:szCs w:val="28"/>
        </w:rPr>
        <w:t>%</w:t>
      </w:r>
      <w:r w:rsidR="00525D1C" w:rsidRPr="006B220C">
        <w:rPr>
          <w:rFonts w:ascii="Times New Roman" w:hAnsi="Times New Roman" w:cs="Times New Roman"/>
          <w:sz w:val="28"/>
          <w:szCs w:val="28"/>
        </w:rPr>
        <w:t>; низкий-12%</w:t>
      </w:r>
      <w:r w:rsidR="00581B73" w:rsidRPr="006B220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B665BD" w:rsidRDefault="00581B73" w:rsidP="00B66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  <w:r w:rsidR="00B6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BD" w:rsidRDefault="00581B73" w:rsidP="00B665B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Проявляют стремление к постоянно</w:t>
      </w:r>
      <w:r w:rsidR="00B665BD">
        <w:rPr>
          <w:rFonts w:ascii="Times New Roman" w:hAnsi="Times New Roman" w:cs="Times New Roman"/>
          <w:sz w:val="28"/>
          <w:szCs w:val="28"/>
        </w:rPr>
        <w:t>му общению с книгой, испытывают</w:t>
      </w:r>
    </w:p>
    <w:p w:rsidR="00B665BD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явное удовольствие при слушании литературных произведений.</w:t>
      </w:r>
    </w:p>
    <w:p w:rsidR="00B665BD" w:rsidRDefault="00581B73" w:rsidP="00B665B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В рисовании имеют элементарные технические навыки: правильно </w:t>
      </w:r>
    </w:p>
    <w:p w:rsidR="00581B73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B665BD" w:rsidRDefault="00581B73" w:rsidP="00B665B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В лепке дети лепят предметы разной формы, используя усвоенные </w:t>
      </w:r>
    </w:p>
    <w:p w:rsidR="00B665BD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приемы и способы.</w:t>
      </w:r>
    </w:p>
    <w:p w:rsidR="00581B73" w:rsidRPr="006B220C" w:rsidRDefault="00581B73" w:rsidP="00B665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</w:t>
      </w:r>
      <w:r w:rsidRPr="006B220C">
        <w:rPr>
          <w:rFonts w:ascii="Times New Roman" w:hAnsi="Times New Roman" w:cs="Times New Roman"/>
          <w:sz w:val="28"/>
          <w:szCs w:val="28"/>
        </w:rPr>
        <w:lastRenderedPageBreak/>
        <w:t>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D1C" w:rsidRPr="006B220C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Рекомендации: 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</w:t>
      </w:r>
      <w:r w:rsidR="006B220C" w:rsidRPr="006B220C">
        <w:rPr>
          <w:rFonts w:ascii="Times New Roman" w:hAnsi="Times New Roman" w:cs="Times New Roman"/>
          <w:sz w:val="28"/>
          <w:szCs w:val="28"/>
        </w:rPr>
        <w:t>, цветные карандаши, простой карандаш)</w:t>
      </w:r>
    </w:p>
    <w:p w:rsidR="00B665BD" w:rsidRDefault="00581B73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4B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71D0" w:rsidRPr="006B220C">
        <w:rPr>
          <w:rFonts w:ascii="Times New Roman" w:hAnsi="Times New Roman" w:cs="Times New Roman"/>
          <w:sz w:val="28"/>
          <w:szCs w:val="28"/>
        </w:rPr>
        <w:t>. Образовательная обл</w:t>
      </w:r>
      <w:r w:rsidR="00525D1C" w:rsidRPr="006B220C">
        <w:rPr>
          <w:rFonts w:ascii="Times New Roman" w:hAnsi="Times New Roman" w:cs="Times New Roman"/>
          <w:sz w:val="28"/>
          <w:szCs w:val="28"/>
        </w:rPr>
        <w:t>асть «Развитие речи» (высокий -3</w:t>
      </w:r>
      <w:r w:rsidR="00D771D0" w:rsidRPr="006B220C">
        <w:rPr>
          <w:rFonts w:ascii="Times New Roman" w:hAnsi="Times New Roman" w:cs="Times New Roman"/>
          <w:sz w:val="28"/>
          <w:szCs w:val="28"/>
        </w:rPr>
        <w:t>8%;</w:t>
      </w:r>
      <w:r w:rsidR="006B220C" w:rsidRPr="006B220C">
        <w:rPr>
          <w:rFonts w:ascii="Times New Roman" w:hAnsi="Times New Roman" w:cs="Times New Roman"/>
          <w:sz w:val="28"/>
          <w:szCs w:val="28"/>
        </w:rPr>
        <w:t xml:space="preserve"> </w:t>
      </w:r>
      <w:r w:rsidR="00D771D0" w:rsidRPr="006B220C">
        <w:rPr>
          <w:rFonts w:ascii="Times New Roman" w:hAnsi="Times New Roman" w:cs="Times New Roman"/>
          <w:sz w:val="28"/>
          <w:szCs w:val="28"/>
        </w:rPr>
        <w:t>средний – 52%</w:t>
      </w:r>
      <w:r w:rsidR="00525D1C" w:rsidRPr="006B220C">
        <w:rPr>
          <w:rFonts w:ascii="Times New Roman" w:hAnsi="Times New Roman" w:cs="Times New Roman"/>
          <w:sz w:val="28"/>
          <w:szCs w:val="28"/>
        </w:rPr>
        <w:t>;</w:t>
      </w:r>
      <w:r w:rsidR="006B220C" w:rsidRPr="006B220C">
        <w:rPr>
          <w:rFonts w:ascii="Times New Roman" w:hAnsi="Times New Roman" w:cs="Times New Roman"/>
          <w:sz w:val="28"/>
          <w:szCs w:val="28"/>
        </w:rPr>
        <w:t xml:space="preserve"> </w:t>
      </w:r>
      <w:r w:rsidR="00525D1C" w:rsidRPr="006B220C">
        <w:rPr>
          <w:rFonts w:ascii="Times New Roman" w:hAnsi="Times New Roman" w:cs="Times New Roman"/>
          <w:sz w:val="28"/>
          <w:szCs w:val="28"/>
        </w:rPr>
        <w:t>низкий- 10%</w:t>
      </w:r>
      <w:r w:rsidR="00D771D0" w:rsidRPr="006B22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771D0" w:rsidRPr="006B220C" w:rsidRDefault="00D771D0" w:rsidP="00F03F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1D0" w:rsidRPr="006B220C" w:rsidRDefault="00D771D0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Рекомендации: приобщать детей к культуре чтения художественной литературы, поощрять детское словотворчество; необходимо больше внимания уделять просветительской работе с родителями воспитанников по вопросам речевого развития.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4B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71D0" w:rsidRPr="006B220C">
        <w:rPr>
          <w:rFonts w:ascii="Times New Roman" w:hAnsi="Times New Roman" w:cs="Times New Roman"/>
          <w:sz w:val="28"/>
          <w:szCs w:val="28"/>
        </w:rPr>
        <w:t>.Образовательная область «Социально – коммун</w:t>
      </w:r>
      <w:r w:rsidR="00525D1C" w:rsidRPr="006B220C">
        <w:rPr>
          <w:rFonts w:ascii="Times New Roman" w:hAnsi="Times New Roman" w:cs="Times New Roman"/>
          <w:sz w:val="28"/>
          <w:szCs w:val="28"/>
        </w:rPr>
        <w:t>икативное развитие» (Высокий -56%; средний -3</w:t>
      </w:r>
      <w:r w:rsidR="00D771D0" w:rsidRPr="006B220C">
        <w:rPr>
          <w:rFonts w:ascii="Times New Roman" w:hAnsi="Times New Roman" w:cs="Times New Roman"/>
          <w:sz w:val="28"/>
          <w:szCs w:val="28"/>
        </w:rPr>
        <w:t>6%</w:t>
      </w:r>
      <w:r w:rsidR="00525D1C" w:rsidRPr="006B220C">
        <w:rPr>
          <w:rFonts w:ascii="Times New Roman" w:hAnsi="Times New Roman" w:cs="Times New Roman"/>
          <w:sz w:val="28"/>
          <w:szCs w:val="28"/>
        </w:rPr>
        <w:t>; низкий-8%</w:t>
      </w:r>
      <w:r w:rsidR="006B220C" w:rsidRPr="006B220C">
        <w:rPr>
          <w:rFonts w:ascii="Times New Roman" w:hAnsi="Times New Roman" w:cs="Times New Roman"/>
          <w:sz w:val="28"/>
          <w:szCs w:val="28"/>
        </w:rPr>
        <w:t>)</w:t>
      </w:r>
      <w:r w:rsidR="00D771D0" w:rsidRPr="006B22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1D0" w:rsidRPr="006B220C" w:rsidRDefault="00D771D0" w:rsidP="00F03F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сформированность коммуникативных компетенций и плохая организация самостоятельной деятельности.</w:t>
      </w:r>
    </w:p>
    <w:p w:rsidR="00B665BD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4B" w:rsidRDefault="00D771D0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Рекомендации: 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:rsidR="00F03F4B" w:rsidRDefault="00F03F4B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4B" w:rsidRDefault="00B665BD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771D0" w:rsidRPr="006B220C">
        <w:rPr>
          <w:rFonts w:ascii="Times New Roman" w:hAnsi="Times New Roman" w:cs="Times New Roman"/>
          <w:sz w:val="28"/>
          <w:szCs w:val="28"/>
        </w:rPr>
        <w:t>. Образовательная область. «Позна</w:t>
      </w:r>
      <w:r w:rsidR="00525D1C" w:rsidRPr="006B220C">
        <w:rPr>
          <w:rFonts w:ascii="Times New Roman" w:hAnsi="Times New Roman" w:cs="Times New Roman"/>
          <w:sz w:val="28"/>
          <w:szCs w:val="28"/>
        </w:rPr>
        <w:t>вательное развитие» (Высокий -36%; средний -56</w:t>
      </w:r>
      <w:r w:rsidR="00D771D0" w:rsidRPr="006B220C">
        <w:rPr>
          <w:rFonts w:ascii="Times New Roman" w:hAnsi="Times New Roman" w:cs="Times New Roman"/>
          <w:sz w:val="28"/>
          <w:szCs w:val="28"/>
        </w:rPr>
        <w:t>%</w:t>
      </w:r>
      <w:r w:rsidR="00525D1C" w:rsidRPr="006B220C">
        <w:rPr>
          <w:rFonts w:ascii="Times New Roman" w:hAnsi="Times New Roman" w:cs="Times New Roman"/>
          <w:sz w:val="28"/>
          <w:szCs w:val="28"/>
        </w:rPr>
        <w:t>; низкий- 8%</w:t>
      </w:r>
      <w:r w:rsidR="00D771D0" w:rsidRPr="006B22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771D0" w:rsidRPr="006B220C" w:rsidRDefault="00D771D0" w:rsidP="00F03F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флаг, гимн России, </w:t>
      </w:r>
      <w:r w:rsidR="006B220C" w:rsidRPr="006B220C">
        <w:rPr>
          <w:rFonts w:ascii="Times New Roman" w:hAnsi="Times New Roman" w:cs="Times New Roman"/>
          <w:sz w:val="28"/>
          <w:szCs w:val="28"/>
        </w:rPr>
        <w:t>Бурятии, столицы</w:t>
      </w:r>
      <w:r w:rsidRPr="006B220C">
        <w:rPr>
          <w:rFonts w:ascii="Times New Roman" w:hAnsi="Times New Roman" w:cs="Times New Roman"/>
          <w:sz w:val="28"/>
          <w:szCs w:val="28"/>
        </w:rPr>
        <w:t>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 пл</w:t>
      </w:r>
      <w:r w:rsidR="00B673AB" w:rsidRPr="006B220C">
        <w:rPr>
          <w:rFonts w:ascii="Times New Roman" w:hAnsi="Times New Roman" w:cs="Times New Roman"/>
          <w:sz w:val="28"/>
          <w:szCs w:val="28"/>
        </w:rPr>
        <w:t>охой организации у некоторых во</w:t>
      </w:r>
      <w:r w:rsidR="00525D1C" w:rsidRPr="006B220C">
        <w:rPr>
          <w:rFonts w:ascii="Times New Roman" w:hAnsi="Times New Roman" w:cs="Times New Roman"/>
          <w:sz w:val="28"/>
          <w:szCs w:val="28"/>
        </w:rPr>
        <w:t>с</w:t>
      </w:r>
      <w:r w:rsidRPr="006B220C">
        <w:rPr>
          <w:rFonts w:ascii="Times New Roman" w:hAnsi="Times New Roman" w:cs="Times New Roman"/>
          <w:sz w:val="28"/>
          <w:szCs w:val="28"/>
        </w:rPr>
        <w:t>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:rsidR="00F03F4B" w:rsidRDefault="00F03F4B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1D0" w:rsidRPr="006B220C" w:rsidRDefault="00D771D0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Рекомендации: 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F03F4B" w:rsidRDefault="00F03F4B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1D0" w:rsidRPr="006B220C" w:rsidRDefault="00D771D0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>Выводы</w:t>
      </w:r>
    </w:p>
    <w:p w:rsidR="00F8166F" w:rsidRPr="006B220C" w:rsidRDefault="00F8166F" w:rsidP="00B665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220C">
        <w:rPr>
          <w:color w:val="000000"/>
          <w:sz w:val="28"/>
          <w:szCs w:val="28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F8166F" w:rsidRPr="006B220C" w:rsidRDefault="00F8166F" w:rsidP="00B665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220C">
        <w:rPr>
          <w:color w:val="000000"/>
          <w:sz w:val="28"/>
          <w:szCs w:val="28"/>
        </w:rPr>
        <w:t>2. Необходимо больше внимания уделять просветительской работе с родителями воспитанников.</w:t>
      </w:r>
    </w:p>
    <w:p w:rsidR="00F8166F" w:rsidRPr="006B220C" w:rsidRDefault="00F8166F" w:rsidP="00B665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220C">
        <w:rPr>
          <w:color w:val="000000"/>
          <w:sz w:val="28"/>
          <w:szCs w:val="28"/>
        </w:rPr>
        <w:t>    </w:t>
      </w:r>
      <w:r w:rsidR="00B665BD">
        <w:rPr>
          <w:color w:val="000000"/>
          <w:sz w:val="28"/>
          <w:szCs w:val="28"/>
        </w:rPr>
        <w:t xml:space="preserve">Результаты получены </w:t>
      </w:r>
      <w:r w:rsidRPr="006B220C">
        <w:rPr>
          <w:color w:val="000000"/>
          <w:sz w:val="28"/>
          <w:szCs w:val="28"/>
        </w:rPr>
        <w:t>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F8166F" w:rsidRPr="006B220C" w:rsidRDefault="00F8166F" w:rsidP="00B665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220C">
        <w:rPr>
          <w:color w:val="000000"/>
          <w:sz w:val="28"/>
          <w:szCs w:val="28"/>
        </w:rPr>
        <w:t>     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:rsidR="005236F6" w:rsidRPr="006B220C" w:rsidRDefault="00D771D0" w:rsidP="00B66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2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36F6" w:rsidRPr="006B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D4"/>
    <w:rsid w:val="0000764B"/>
    <w:rsid w:val="000979A5"/>
    <w:rsid w:val="002D52C4"/>
    <w:rsid w:val="005236F6"/>
    <w:rsid w:val="00525D1C"/>
    <w:rsid w:val="00581B73"/>
    <w:rsid w:val="006B220C"/>
    <w:rsid w:val="00860BD4"/>
    <w:rsid w:val="00B665BD"/>
    <w:rsid w:val="00B673AB"/>
    <w:rsid w:val="00D771D0"/>
    <w:rsid w:val="00DA6067"/>
    <w:rsid w:val="00F03F4B"/>
    <w:rsid w:val="00F8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CB05"/>
  <w15:chartTrackingRefBased/>
  <w15:docId w15:val="{0645938D-DF08-4DBC-A48C-E06385D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ЗМ</cp:lastModifiedBy>
  <cp:revision>10</cp:revision>
  <dcterms:created xsi:type="dcterms:W3CDTF">2018-09-11T15:01:00Z</dcterms:created>
  <dcterms:modified xsi:type="dcterms:W3CDTF">2023-09-24T12:17:00Z</dcterms:modified>
</cp:coreProperties>
</file>