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9C" w:rsidRDefault="003A699C" w:rsidP="003A69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Quattrocento Sans" w:hAnsi="Quattrocento Sans" w:cs="Calibri"/>
          <w:color w:val="000000"/>
          <w:sz w:val="32"/>
          <w:szCs w:val="32"/>
        </w:rPr>
        <w:t>Консультация поиграем со звуками</w:t>
      </w:r>
    </w:p>
    <w:p w:rsidR="003A699C" w:rsidRDefault="003A699C" w:rsidP="003A69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Quattrocento Sans" w:hAnsi="Quattrocento Sans" w:cs="Calibri"/>
          <w:color w:val="000000"/>
          <w:sz w:val="32"/>
          <w:szCs w:val="32"/>
        </w:rPr>
        <w:t xml:space="preserve">Полезна музыкальным руководителям, воспитателям, а </w:t>
      </w:r>
      <w:proofErr w:type="gramStart"/>
      <w:r>
        <w:rPr>
          <w:rStyle w:val="c8"/>
          <w:rFonts w:ascii="Quattrocento Sans" w:hAnsi="Quattrocento Sans" w:cs="Calibri"/>
          <w:color w:val="000000"/>
          <w:sz w:val="32"/>
          <w:szCs w:val="32"/>
        </w:rPr>
        <w:t>так же</w:t>
      </w:r>
      <w:proofErr w:type="gramEnd"/>
      <w:r>
        <w:rPr>
          <w:rStyle w:val="c8"/>
          <w:rFonts w:ascii="Quattrocento Sans" w:hAnsi="Quattrocento Sans" w:cs="Calibri"/>
          <w:color w:val="000000"/>
          <w:sz w:val="32"/>
          <w:szCs w:val="32"/>
        </w:rPr>
        <w:t xml:space="preserve"> родителям.</w:t>
      </w:r>
    </w:p>
    <w:p w:rsidR="003A699C" w:rsidRDefault="003A699C" w:rsidP="003A699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Quattrocento Sans" w:hAnsi="Quattrocento Sans" w:cs="Calibri"/>
          <w:color w:val="000000"/>
          <w:sz w:val="22"/>
          <w:szCs w:val="22"/>
        </w:rPr>
        <w:t>Багаж представлений, накопленный малышом в первые годы жизни, уже достаточно велик. Если говорить о звучащем мире, он способен выделить звуки громкие и тихие (иначе говоря, он различает звуки по силе), может распознать мужской голос, женский, детский (а это значит, что он различает звуки по тембру - окраске).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Вступив в «эпоху игры», малыш с её помощью продолжает овладевать миром. В стихийно возникающих играх детей ясно выражен интерес к звукам. Ребёнок не упускает случая выявить звуковые возможности игрушки, попавшей к нему в руки. Гудит? Пищит? Стучит? Он постарается понять, каков «жизненный образ» у того или иного звука, издаваемого игрушкой (треньканье телефона, жужжание мотора, писк птицы…)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Игры со звуками – естественное дополнение к звуковым забавам малыша. Они помогут ему лучше научиться слушать, различать и самостоятельно производить звуки разной силы и разной окраски, сознательно комбинировать эти свойства звука.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Для игр нужны будут музыкальные игрушки, прежде всего ударные. Это барабаны разного размера, бубны, погремушки, колокольчики, металлофон. По барабану ударяют рукой или палочкой, ударяют и по металлофону молоточками, а вот колокольчик, бубен и погремушку можно просто встряхивать.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Духовые инструменты представлены разнообразными дудками. Звук возникает, когда вдуваешь воздух в трубку. Если дудка снабжена к тому же клапанами, то надо, вдувая воздух в трубку, ещё и клапан открывать.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Эти несложные игрушки можно купить. Купив игрушку, обязательно хорошо ознакомьтесь с ней: как она устроена, что она «умеет».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Можно и самим сделать разнообразные звучащие игрушки. Это могут быть обыкновенные деревянные брусочки, затем коробочки (картонные, из пластмассы). Размер коробочки должен быть такой, чтобы ребёнок мог взять её в руку. Пусть дети сами наполняют такие коробочки мелкими камешками, горохом. Когда коробочки будут готовы, послушайте, как они звучат. Постарайтесь на слух уловить разницу в звучании. Пусть ребёнок скажет, какая коробочка звучит звонко (это будет понятно, коробочка с камешками), а какая – глухо (коробочка с горохом).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Попробуйте вместе с детьми послушать звуки разного тембра. Договоритесь, кто будет начинать, играйте поочерёдно, делайте перерывы для обсуждения того, что вы услышали. Сначала постучите разными деревянными брусками, прислушайтесь вместе с ребёнком. Потом потрясите разные коробочки, постучите по ним пальцами. Наконец, возьмите погремушку или поиграйте с бубном.</w:t>
      </w:r>
    </w:p>
    <w:p w:rsidR="003A699C" w:rsidRDefault="003A699C" w:rsidP="003A69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 xml:space="preserve">Постарайтесь найти слова, чтобы дать характеристику каждому звуку, </w:t>
      </w:r>
      <w:proofErr w:type="gramStart"/>
      <w:r>
        <w:rPr>
          <w:rStyle w:val="c1"/>
          <w:rFonts w:ascii="Quattrocento Sans" w:hAnsi="Quattrocento Sans" w:cs="Calibri"/>
          <w:color w:val="000000"/>
        </w:rPr>
        <w:t>например</w:t>
      </w:r>
      <w:proofErr w:type="gramEnd"/>
      <w:r>
        <w:rPr>
          <w:rStyle w:val="c1"/>
          <w:rFonts w:ascii="Quattrocento Sans" w:hAnsi="Quattrocento Sans" w:cs="Calibri"/>
          <w:color w:val="000000"/>
        </w:rPr>
        <w:t>: звонкий, светлый, резкий, глухой и т.д. Обратите внимание на то, какая игрушка больше всего понравилась вашему ребёнку, а потом спросите, почему она ему понравилась.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А теперь попробуйте поиграть в игру «Лесное эхо». В этой игре ребёнок научится производить звук, вполне определённый по силе. Сначала помогите ему вспомнить, что такое эхо, как оно тихо отвечает на наши громкие крики…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Можете сказать, что во всякой музыке есть звуки громкие и тихие, что композитор, когда сочиняет музыку, обязательно отмечает в нотах, как надо играть: громко («форте») или тихо («пиано»), что от этих слов происходит название музыкального инструмента, хорошо всем знакомого…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 xml:space="preserve">Возьмите игрушки и начинайте игру. Кто вступает первым, у того игрушка обязательно должна звучать громко, а у того, кто отвечает, - тихо: ведь это эхо отвечает. Затем можно обменяться ролями и игрушками. В следующих играх, уже без игрушек и инструментов, а с собственными ладошками, мы проверим, насколько внимательны дети к заданиям, оценим их память и координацию движений. Эти игры со «звучащими жестами» (то есть с движением рук, кисти, пальцев). Хочется добавить, что естественные, ловкие, точные </w:t>
      </w:r>
      <w:r>
        <w:rPr>
          <w:rStyle w:val="c1"/>
          <w:rFonts w:ascii="Quattrocento Sans" w:hAnsi="Quattrocento Sans" w:cs="Calibri"/>
          <w:color w:val="000000"/>
        </w:rPr>
        <w:lastRenderedPageBreak/>
        <w:t>движения, которые дети будут развивать в играх, очень нужны тем, кто будет учиться играть на каком-либо инструменте.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Игра «Зеркало». Условие игры такое: первый играющий может хлопать так, как захочется, а второй играющий точно «как в зеркале», должен повторить действия первого. Сядьте друг напротив друга. Начинает игру взрослый. Советую прохлопать плоскими ладонями медленно и очень равномерно 3-4 раза. Ребёнок должен точно повторить количество хлопков, уловить их темп. Теперь вы ставите задачу потруднее: хлопков больше и характер их сложнее. Например, сначала вы хлопаете ладонями громко, а потом отставляете несколько пальцев – хлопки получаются не такими громкими. На следующий раз, хлопнув 3-4 раза ладонями, похлопайте три раза двумя руками одновременно по своим коленям, закончите хлопками «неполными ладонями».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Поменяйтесь ролями – пусть ребёнок даёт вам задание. Если он не очень внимателен и часто отвлекается, то именно в этом варианте игры вы помогаете ему развить внимание к действиям. Вам придется намеренно ошибаться, чтобы дать ребёнку возможность поправить вас. Внимание развивается не только тогда, когда действуешь сам, но и тогда, когда следишь за правильностью действий другого.</w:t>
      </w:r>
    </w:p>
    <w:p w:rsidR="003A699C" w:rsidRDefault="003A699C" w:rsidP="003A69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Предложите ребёнку помочь вам петь. Итак, кто-то из взрослых напевает мелодию, а он в это время равномерно хлопает в ладоши или стучит кулачками, но, не заглушая мелодию, тихо. Теперь предложите взять, скажем, погремушку. Родителям нужно обязательно присмотреться, как ребёнок хлопает в ладошки или постукивает погремушкой – равномерно, тихо или очень неровно, громко и резко. Вооружитесь терпением и выдержкой. Если малыш играет громко и заглушает мелодию, не одергивайте его, а спокойно расскажите ещё раз, что от него требуется в данной игре. Покажите, как удобнее взять игрушку, как свободно, без напряжения, хлопать ладошками. Некоторые малыши, напротив, слишком робеют. Их сопровождение совсем не слышно; бывает, они и вовсе останавливаются. Таких надо подбодрить.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Далее предлагаю всей семьёй послушать аудио или видео диски с детскими песенками. И непросто послушать, но и «помочь» исполнителям. Ваше сопровождение может быть разным. Например, слушая песенку, в которой два куплета, договоритесь, что первый куплет будет сопровождать папа, а второй – ребёнок и мама одновременно.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Другой пример: если в песне есть вступление, то просто послушайте его, а когда зазвучит голос, попросите ребёнка тихо похлопать или постучать кулачками. Так ваш малыш будет учиться вовремя включаться в исполнение.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Детям очень нравятся песенки из мультфильмов. Выберите любимую, сначала просто послушайте её, а потом, вернувшись к её началу, попробуйте вместе с ребёнком аккомпанировать: папа равномерно звенит колокольчиком, а мама держит в одной руке погремушку и ударяет ею по другой руке. Прислушайтесь, как красиво сливаются звуки по тембру, какое получилось интересное совместное исполнение песенки.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 xml:space="preserve">Когда вы поёте вместе с малышом (даже когда поёте только вы, а он сопровождает ваше пение хлопками), когда вы «помогаете» аудио видео диску, когда вы устраиваете танцы под аккомпанемент бубна, во всех этих случаях речь идёт, по сути, о вашем совместном с ребёнком </w:t>
      </w:r>
      <w:proofErr w:type="spellStart"/>
      <w:r>
        <w:rPr>
          <w:rStyle w:val="c1"/>
          <w:rFonts w:ascii="Quattrocento Sans" w:hAnsi="Quattrocento Sans" w:cs="Calibri"/>
          <w:color w:val="000000"/>
        </w:rPr>
        <w:t>музицировании</w:t>
      </w:r>
      <w:proofErr w:type="spellEnd"/>
      <w:r>
        <w:rPr>
          <w:rStyle w:val="c1"/>
          <w:rFonts w:ascii="Quattrocento Sans" w:hAnsi="Quattrocento Sans" w:cs="Calibri"/>
          <w:color w:val="000000"/>
        </w:rPr>
        <w:t>. И очень важно, чтобы раз от разу оно совершенствовалось, чтобы и вы, и ребёнок научились играть правильнее, чище, чтобы движения под музыку становились всё более точными, а звук – всё более красивым.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Стремитесь к тому, чтобы ребёнок хорошо осваивал одну игрушку-инструмент, а уж потом переходил к другой. «Осваивал» в данном случае означает, что он должен правильно держать её, правильно извлекать звук, чувствовать его окраску.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 xml:space="preserve">Нет сомнения: у вашего ребёнка появится желание действовать со звуками, возникнет интерес к </w:t>
      </w:r>
      <w:proofErr w:type="spellStart"/>
      <w:r>
        <w:rPr>
          <w:rStyle w:val="c1"/>
          <w:rFonts w:ascii="Quattrocento Sans" w:hAnsi="Quattrocento Sans" w:cs="Calibri"/>
          <w:color w:val="000000"/>
        </w:rPr>
        <w:t>музицированию</w:t>
      </w:r>
      <w:proofErr w:type="spellEnd"/>
      <w:r>
        <w:rPr>
          <w:rStyle w:val="c1"/>
          <w:rFonts w:ascii="Quattrocento Sans" w:hAnsi="Quattrocento Sans" w:cs="Calibri"/>
          <w:color w:val="000000"/>
        </w:rPr>
        <w:t>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ДОПОЛНИТЕЛЬНЫЙ МАТЕРИАЛ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«Узнай по звуку»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Цель: развитие слухового внимания и фразовой речи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lastRenderedPageBreak/>
        <w:t>Материал: различные игрушки и предметы, которыми можно производить характерные звуки (книжка, бумага, ложка, дудка, барабан и т.д.)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Ход игры: Ребёнок садится спиной к взрослому, который производит шумы и звуки разными предметами. Если ребёнок догадывается, чем произведён звук, он поднимает руку и говорит об этом взрослому, не оборачиваясь. Шумы можно производить саамы разные: бросать на пол ложку, мяч, карандаш; ударять предметом о предмет; перелистывать книгу; рвать или мять бумагу и т.п. За каждый правильный ответ ребёнок получает в награду цветные фишки или маленькие звёздочки.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«Где позвонили?»</w:t>
      </w:r>
    </w:p>
    <w:p w:rsidR="003A699C" w:rsidRDefault="003A699C" w:rsidP="003A699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Цель: развитие направленности слухового внимания, умения определять направление звука, ориентации в пространстве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Материал: колокольчик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Ход игры: Ребёнок закрывает глаза, а взрослый тихо встаёт в стороне от ребёнка (слева, справа, сзади) и звенит колокольчиком. Ребёнок, не открывая глаз, должен рукой указать направление, откуда доносится звук. Если он указывает верно, взрослый говорит: «Правильно!» Ребёнок открывает глаза, взрослый поднимает и показывает колокольчик. Если ребёнок ошибается, то отгадывает ещё раз. игра повторяется4-5 раз. Необходимо следить, чтобы ребёнок во время игры не открывал глаза, а, указывая направление звука, повернулся лицом в ту сторону, откуда слышен звук. Звонить надо не очень громко.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«Беги на носочках»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Цель: развитие слухового внимания, координации и чувства ритма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Материал: бубен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Ход игры: Взрослый стучит в бубен тихо, громко и очень громко. Соответственно звучанию бубна ребёнок выполняет движения: под тихий звук идёт на носочках, под громкий – полным шагом, под более громкий – бежит.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«Найди пару»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Цель: развитие слухового восприятия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Материал: набор - яйцо «Киндер», где две игрушки имеют одинаковое звучание.</w:t>
      </w:r>
    </w:p>
    <w:p w:rsidR="003A699C" w:rsidRDefault="003A699C" w:rsidP="003A69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</w:rPr>
        <w:t>Ход игры: Взрослый выбирает любое звучащее яйцо, а ребёнок должен найти точно такое же по звуку.</w:t>
      </w:r>
    </w:p>
    <w:p w:rsidR="00D61848" w:rsidRDefault="00D61848">
      <w:bookmarkStart w:id="0" w:name="_GoBack"/>
      <w:bookmarkEnd w:id="0"/>
    </w:p>
    <w:sectPr w:rsidR="00D6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9C"/>
    <w:rsid w:val="003A699C"/>
    <w:rsid w:val="00D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ECA1-7FAE-402E-B703-7E5C569E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A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699C"/>
  </w:style>
  <w:style w:type="character" w:customStyle="1" w:styleId="c8">
    <w:name w:val="c8"/>
    <w:basedOn w:val="a0"/>
    <w:rsid w:val="003A699C"/>
  </w:style>
  <w:style w:type="paragraph" w:customStyle="1" w:styleId="c7">
    <w:name w:val="c7"/>
    <w:basedOn w:val="a"/>
    <w:rsid w:val="003A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699C"/>
  </w:style>
  <w:style w:type="paragraph" w:customStyle="1" w:styleId="c0">
    <w:name w:val="c0"/>
    <w:basedOn w:val="a"/>
    <w:rsid w:val="003A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2023-06-18T12:50:00Z</dcterms:created>
  <dcterms:modified xsi:type="dcterms:W3CDTF">2023-06-18T12:51:00Z</dcterms:modified>
</cp:coreProperties>
</file>