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D62" w:rsidRPr="00D06B88" w:rsidRDefault="00455D62" w:rsidP="00455D62">
      <w:pPr>
        <w:jc w:val="center"/>
        <w:rPr>
          <w:b/>
          <w:sz w:val="32"/>
          <w:szCs w:val="32"/>
        </w:rPr>
      </w:pPr>
      <w:r w:rsidRPr="00D06B88">
        <w:rPr>
          <w:b/>
          <w:sz w:val="32"/>
          <w:szCs w:val="32"/>
        </w:rPr>
        <w:t>Комплексно</w:t>
      </w:r>
      <w:r>
        <w:rPr>
          <w:b/>
          <w:sz w:val="32"/>
          <w:szCs w:val="32"/>
        </w:rPr>
        <w:t xml:space="preserve"> </w:t>
      </w:r>
      <w:r w:rsidRPr="00D06B88">
        <w:rPr>
          <w:b/>
          <w:sz w:val="32"/>
          <w:szCs w:val="32"/>
        </w:rPr>
        <w:t xml:space="preserve">- тематическое планирование в </w:t>
      </w:r>
      <w:r w:rsidRPr="00D06B88">
        <w:rPr>
          <w:b/>
          <w:sz w:val="32"/>
          <w:szCs w:val="32"/>
          <w:lang w:val="en-US"/>
        </w:rPr>
        <w:t>I</w:t>
      </w:r>
      <w:r w:rsidRPr="00D06B88">
        <w:rPr>
          <w:b/>
          <w:sz w:val="32"/>
          <w:szCs w:val="32"/>
        </w:rPr>
        <w:t xml:space="preserve"> младшей группе</w:t>
      </w:r>
      <w:r>
        <w:rPr>
          <w:b/>
          <w:sz w:val="32"/>
          <w:szCs w:val="32"/>
        </w:rPr>
        <w:t xml:space="preserve"> по программе </w:t>
      </w:r>
      <w:proofErr w:type="gramStart"/>
      <w:r>
        <w:rPr>
          <w:b/>
          <w:sz w:val="32"/>
          <w:szCs w:val="32"/>
        </w:rPr>
        <w:t>« Детство</w:t>
      </w:r>
      <w:proofErr w:type="gramEnd"/>
      <w:r>
        <w:rPr>
          <w:b/>
          <w:sz w:val="32"/>
          <w:szCs w:val="32"/>
        </w:rPr>
        <w:t>».</w:t>
      </w:r>
    </w:p>
    <w:p w:rsidR="00455D62" w:rsidRPr="00D06B88" w:rsidRDefault="00455D62" w:rsidP="00455D62">
      <w:pPr>
        <w:rPr>
          <w:b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977"/>
        <w:gridCol w:w="3544"/>
        <w:gridCol w:w="2125"/>
        <w:gridCol w:w="2978"/>
        <w:gridCol w:w="2410"/>
      </w:tblGrid>
      <w:tr w:rsidR="00455D62" w:rsidTr="0026451E">
        <w:trPr>
          <w:trHeight w:val="900"/>
        </w:trPr>
        <w:tc>
          <w:tcPr>
            <w:tcW w:w="1843" w:type="dxa"/>
          </w:tcPr>
          <w:p w:rsidR="00455D62" w:rsidRDefault="00455D62" w:rsidP="002645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  <w:p w:rsidR="00455D62" w:rsidRPr="00FD28D4" w:rsidRDefault="00455D62" w:rsidP="0026451E">
            <w:pPr>
              <w:ind w:left="-32"/>
              <w:rPr>
                <w:b/>
                <w:sz w:val="28"/>
                <w:szCs w:val="28"/>
              </w:rPr>
            </w:pPr>
            <w:r w:rsidRPr="00FD28D4">
              <w:rPr>
                <w:b/>
                <w:sz w:val="28"/>
                <w:szCs w:val="28"/>
              </w:rPr>
              <w:t>реализации</w:t>
            </w:r>
          </w:p>
          <w:p w:rsidR="00455D62" w:rsidRPr="00FD28D4" w:rsidRDefault="00455D62" w:rsidP="002645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(м</w:t>
            </w:r>
            <w:r w:rsidRPr="00FD28D4">
              <w:rPr>
                <w:b/>
                <w:sz w:val="28"/>
                <w:szCs w:val="28"/>
              </w:rPr>
              <w:t>есяц</w:t>
            </w:r>
            <w:r>
              <w:rPr>
                <w:b/>
                <w:sz w:val="28"/>
                <w:szCs w:val="28"/>
              </w:rPr>
              <w:t>,</w:t>
            </w:r>
          </w:p>
          <w:p w:rsidR="00455D62" w:rsidRPr="00C2280A" w:rsidRDefault="00455D62" w:rsidP="002645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 w:rsidRPr="00FD28D4">
              <w:rPr>
                <w:b/>
                <w:sz w:val="28"/>
                <w:szCs w:val="28"/>
              </w:rPr>
              <w:t>еделя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455D62" w:rsidRPr="003A71E9" w:rsidRDefault="00455D62" w:rsidP="0026451E">
            <w:pPr>
              <w:jc w:val="center"/>
              <w:rPr>
                <w:b/>
              </w:rPr>
            </w:pPr>
          </w:p>
          <w:p w:rsidR="00455D62" w:rsidRPr="00FD28D4" w:rsidRDefault="00455D62" w:rsidP="0026451E">
            <w:pPr>
              <w:jc w:val="center"/>
              <w:rPr>
                <w:b/>
                <w:sz w:val="28"/>
                <w:szCs w:val="28"/>
              </w:rPr>
            </w:pPr>
            <w:r w:rsidRPr="00FD28D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544" w:type="dxa"/>
          </w:tcPr>
          <w:p w:rsidR="00455D62" w:rsidRPr="003A71E9" w:rsidRDefault="00455D62" w:rsidP="0026451E">
            <w:pPr>
              <w:jc w:val="center"/>
              <w:rPr>
                <w:b/>
              </w:rPr>
            </w:pPr>
          </w:p>
          <w:p w:rsidR="00455D62" w:rsidRPr="00FD28D4" w:rsidRDefault="00455D62" w:rsidP="0026451E">
            <w:pPr>
              <w:jc w:val="center"/>
              <w:rPr>
                <w:b/>
                <w:sz w:val="28"/>
                <w:szCs w:val="28"/>
              </w:rPr>
            </w:pPr>
            <w:r w:rsidRPr="00FD28D4">
              <w:rPr>
                <w:b/>
                <w:sz w:val="28"/>
                <w:szCs w:val="28"/>
              </w:rPr>
              <w:t xml:space="preserve">Программное содержание </w:t>
            </w:r>
          </w:p>
          <w:p w:rsidR="00455D62" w:rsidRPr="003A71E9" w:rsidRDefault="00455D62" w:rsidP="0026451E">
            <w:pPr>
              <w:jc w:val="center"/>
              <w:rPr>
                <w:b/>
              </w:rPr>
            </w:pPr>
          </w:p>
        </w:tc>
        <w:tc>
          <w:tcPr>
            <w:tcW w:w="2125" w:type="dxa"/>
          </w:tcPr>
          <w:p w:rsidR="00455D62" w:rsidRPr="00FD28D4" w:rsidRDefault="00455D62" w:rsidP="0026451E">
            <w:pPr>
              <w:jc w:val="center"/>
              <w:rPr>
                <w:b/>
                <w:sz w:val="28"/>
                <w:szCs w:val="28"/>
              </w:rPr>
            </w:pPr>
          </w:p>
          <w:p w:rsidR="00455D62" w:rsidRPr="00FD28D4" w:rsidRDefault="00455D62" w:rsidP="0026451E">
            <w:pPr>
              <w:jc w:val="center"/>
              <w:rPr>
                <w:b/>
                <w:sz w:val="28"/>
                <w:szCs w:val="28"/>
              </w:rPr>
            </w:pPr>
            <w:r w:rsidRPr="00FD28D4">
              <w:rPr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978" w:type="dxa"/>
          </w:tcPr>
          <w:p w:rsidR="00455D62" w:rsidRPr="00FD28D4" w:rsidRDefault="00455D62" w:rsidP="0026451E">
            <w:pPr>
              <w:jc w:val="center"/>
              <w:rPr>
                <w:b/>
                <w:sz w:val="28"/>
                <w:szCs w:val="28"/>
              </w:rPr>
            </w:pPr>
            <w:r w:rsidRPr="00FD28D4">
              <w:rPr>
                <w:b/>
                <w:sz w:val="28"/>
                <w:szCs w:val="28"/>
              </w:rPr>
              <w:t>Форма организации детской деятельности</w:t>
            </w:r>
          </w:p>
        </w:tc>
        <w:tc>
          <w:tcPr>
            <w:tcW w:w="2410" w:type="dxa"/>
          </w:tcPr>
          <w:p w:rsidR="00455D62" w:rsidRPr="003A71E9" w:rsidRDefault="00455D62" w:rsidP="0026451E">
            <w:pPr>
              <w:jc w:val="center"/>
              <w:rPr>
                <w:b/>
              </w:rPr>
            </w:pPr>
          </w:p>
          <w:p w:rsidR="00455D62" w:rsidRPr="00FD28D4" w:rsidRDefault="00455D62" w:rsidP="0026451E">
            <w:pPr>
              <w:jc w:val="center"/>
              <w:rPr>
                <w:b/>
                <w:sz w:val="28"/>
                <w:szCs w:val="28"/>
              </w:rPr>
            </w:pPr>
            <w:r w:rsidRPr="00FD28D4">
              <w:rPr>
                <w:b/>
                <w:sz w:val="28"/>
                <w:szCs w:val="28"/>
              </w:rPr>
              <w:t>Итоговые мероприятия</w:t>
            </w:r>
          </w:p>
        </w:tc>
      </w:tr>
      <w:tr w:rsidR="00455D62" w:rsidRPr="00FC0AE0" w:rsidTr="0026451E">
        <w:trPr>
          <w:trHeight w:val="3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2" w:rsidRPr="00FC0AE0" w:rsidRDefault="00455D62" w:rsidP="0026451E">
            <w:pPr>
              <w:rPr>
                <w:b/>
              </w:rPr>
            </w:pPr>
            <w:r w:rsidRPr="00FC0AE0">
              <w:rPr>
                <w:b/>
              </w:rPr>
              <w:t xml:space="preserve"> </w:t>
            </w:r>
          </w:p>
          <w:p w:rsidR="00455D62" w:rsidRPr="00FC0AE0" w:rsidRDefault="00455D62" w:rsidP="0026451E">
            <w:pPr>
              <w:jc w:val="center"/>
              <w:rPr>
                <w:b/>
                <w:sz w:val="28"/>
                <w:szCs w:val="28"/>
              </w:rPr>
            </w:pPr>
            <w:r w:rsidRPr="00FC0AE0">
              <w:rPr>
                <w:b/>
                <w:sz w:val="28"/>
                <w:szCs w:val="28"/>
              </w:rPr>
              <w:t>Февраль</w:t>
            </w:r>
          </w:p>
          <w:p w:rsidR="00455D62" w:rsidRPr="00FC0AE0" w:rsidRDefault="00455D62" w:rsidP="0026451E">
            <w:pPr>
              <w:rPr>
                <w:b/>
                <w:sz w:val="28"/>
                <w:szCs w:val="28"/>
              </w:rPr>
            </w:pPr>
          </w:p>
          <w:p w:rsidR="00455D62" w:rsidRPr="00FC0AE0" w:rsidRDefault="00455D62" w:rsidP="0026451E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FC0AE0">
              <w:rPr>
                <w:b/>
                <w:sz w:val="28"/>
                <w:szCs w:val="28"/>
              </w:rPr>
              <w:t>1  неделя</w:t>
            </w:r>
            <w:proofErr w:type="gramEnd"/>
          </w:p>
          <w:p w:rsidR="00455D62" w:rsidRPr="00FC0AE0" w:rsidRDefault="00455D62" w:rsidP="0026451E">
            <w:pPr>
              <w:rPr>
                <w:b/>
                <w:sz w:val="28"/>
                <w:szCs w:val="28"/>
              </w:rPr>
            </w:pPr>
          </w:p>
          <w:p w:rsidR="00455D62" w:rsidRPr="00FC0AE0" w:rsidRDefault="00455D62" w:rsidP="0026451E">
            <w:pPr>
              <w:rPr>
                <w:b/>
              </w:rPr>
            </w:pPr>
          </w:p>
          <w:p w:rsidR="00455D62" w:rsidRPr="00FC0AE0" w:rsidRDefault="00455D62" w:rsidP="0026451E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2" w:rsidRPr="00FC0AE0" w:rsidRDefault="00455D62" w:rsidP="0026451E">
            <w:pPr>
              <w:rPr>
                <w:b/>
                <w:i/>
              </w:rPr>
            </w:pPr>
          </w:p>
          <w:p w:rsidR="00455D62" w:rsidRPr="00FC0AE0" w:rsidRDefault="00455D62" w:rsidP="0026451E">
            <w:pPr>
              <w:jc w:val="center"/>
            </w:pPr>
            <w:r w:rsidRPr="00FC0AE0">
              <w:rPr>
                <w:b/>
                <w:i/>
              </w:rPr>
              <w:t>«Неделя доброты, добрых дел»</w:t>
            </w:r>
          </w:p>
          <w:p w:rsidR="00455D62" w:rsidRPr="00FC0AE0" w:rsidRDefault="00455D62" w:rsidP="0026451E"/>
          <w:p w:rsidR="00455D62" w:rsidRPr="00FC0AE0" w:rsidRDefault="00455D62" w:rsidP="0026451E">
            <w:pPr>
              <w:rPr>
                <w:b/>
                <w:i/>
              </w:rPr>
            </w:pPr>
            <w:r w:rsidRPr="00FC0AE0">
              <w:t>1.Что такое хорошо и что такое плохо?</w:t>
            </w:r>
          </w:p>
          <w:p w:rsidR="00455D62" w:rsidRPr="00FC0AE0" w:rsidRDefault="00455D62" w:rsidP="0026451E">
            <w:r w:rsidRPr="00FC0AE0">
              <w:t>2. Этикет.</w:t>
            </w:r>
          </w:p>
          <w:p w:rsidR="00455D62" w:rsidRPr="00FC0AE0" w:rsidRDefault="00455D62" w:rsidP="0026451E">
            <w:r w:rsidRPr="00FC0AE0">
              <w:t xml:space="preserve">3. </w:t>
            </w:r>
            <w:r w:rsidRPr="00FC0AE0">
              <w:rPr>
                <w:rStyle w:val="c0"/>
              </w:rPr>
              <w:t>Интересные дела.</w:t>
            </w:r>
          </w:p>
          <w:p w:rsidR="00455D62" w:rsidRPr="00FC0AE0" w:rsidRDefault="00455D62" w:rsidP="0026451E">
            <w:r w:rsidRPr="00FC0AE0">
              <w:t xml:space="preserve">4. Поиграл - убери </w:t>
            </w:r>
          </w:p>
          <w:p w:rsidR="00455D62" w:rsidRPr="00FC0AE0" w:rsidRDefault="00455D62" w:rsidP="0026451E">
            <w:r w:rsidRPr="00FC0AE0">
              <w:t xml:space="preserve">5. День </w:t>
            </w:r>
            <w:proofErr w:type="gramStart"/>
            <w:r w:rsidRPr="00FC0AE0">
              <w:t>весёлого  настроения</w:t>
            </w:r>
            <w:proofErr w:type="gramEnd"/>
            <w:r w:rsidRPr="00FC0AE0"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2" w:rsidRPr="00FC0AE0" w:rsidRDefault="00455D62" w:rsidP="0026451E">
            <w:r w:rsidRPr="00FC0AE0">
              <w:t xml:space="preserve">1.Познакомить с элементарными правилами поведения, этикой общения и приветствиями. </w:t>
            </w:r>
          </w:p>
          <w:p w:rsidR="00455D62" w:rsidRPr="00FC0AE0" w:rsidRDefault="00455D62" w:rsidP="0026451E">
            <w:r w:rsidRPr="00FC0AE0">
              <w:t>2. Содействие накоплению опыта доброжелательных взаимоотношений со сверстниками и взрослыми.</w:t>
            </w:r>
          </w:p>
          <w:p w:rsidR="00455D62" w:rsidRPr="00FC0AE0" w:rsidRDefault="00455D62" w:rsidP="0026451E">
            <w:r w:rsidRPr="00FC0AE0">
              <w:t>3. Воспитание отрицательного отношения к грубости, жадности; развитие умения играть не ссорясь, помогать друг другу и вместе радоваться успехам, красивым игрушкам.</w:t>
            </w:r>
          </w:p>
          <w:p w:rsidR="00455D62" w:rsidRPr="00FC0AE0" w:rsidRDefault="00455D62" w:rsidP="0026451E">
            <w:r w:rsidRPr="00FC0AE0">
              <w:t>4. Учить детей по побуждению и показу старших проявлять доброжелательность к близким, выполнять отдельные просьбы, участвовать в совместной игре, пользоваться словами «спасибо», «здравствуйте», «пожалуйста».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2" w:rsidRPr="00FC0AE0" w:rsidRDefault="00455D62" w:rsidP="0026451E">
            <w:pPr>
              <w:spacing w:line="270" w:lineRule="atLeast"/>
              <w:textAlignment w:val="baseline"/>
            </w:pPr>
            <w:r w:rsidRPr="00FC0AE0">
              <w:rPr>
                <w:shd w:val="clear" w:color="auto" w:fill="FFFFFF"/>
              </w:rPr>
              <w:t>Социально-коммуникативное развитие</w:t>
            </w:r>
            <w:r w:rsidRPr="00FC0AE0">
              <w:t>, Познавательное развитие,</w:t>
            </w:r>
          </w:p>
          <w:p w:rsidR="00455D62" w:rsidRPr="00FC0AE0" w:rsidRDefault="00455D62" w:rsidP="0026451E">
            <w:pPr>
              <w:spacing w:line="270" w:lineRule="atLeast"/>
              <w:textAlignment w:val="baseline"/>
              <w:rPr>
                <w:rStyle w:val="apple-converted-space"/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Речевое развитие</w:t>
            </w:r>
            <w:r w:rsidRPr="00FC0AE0">
              <w:rPr>
                <w:rStyle w:val="apple-converted-space"/>
                <w:shd w:val="clear" w:color="auto" w:fill="FFFFFF"/>
              </w:rPr>
              <w:t>,</w:t>
            </w:r>
          </w:p>
          <w:p w:rsidR="00455D62" w:rsidRPr="00FC0AE0" w:rsidRDefault="00455D62" w:rsidP="0026451E">
            <w:pPr>
              <w:spacing w:line="270" w:lineRule="atLeast"/>
              <w:textAlignment w:val="baseline"/>
            </w:pPr>
            <w:r w:rsidRPr="00FC0AE0">
              <w:rPr>
                <w:shd w:val="clear" w:color="auto" w:fill="FFFFFF"/>
              </w:rPr>
              <w:t>Художественно-эстетическое развитие</w:t>
            </w:r>
            <w:r w:rsidRPr="00FC0AE0">
              <w:t>,</w:t>
            </w:r>
          </w:p>
          <w:p w:rsidR="00455D62" w:rsidRPr="00FC0AE0" w:rsidRDefault="00455D62" w:rsidP="0026451E">
            <w:r w:rsidRPr="00FC0AE0">
              <w:rPr>
                <w:shd w:val="clear" w:color="auto" w:fill="FFFFFF"/>
              </w:rPr>
              <w:t>Физическое развитие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2" w:rsidRPr="00FC0AE0" w:rsidRDefault="00455D62" w:rsidP="0026451E">
            <w:proofErr w:type="gramStart"/>
            <w:r w:rsidRPr="00FC0AE0">
              <w:t>НОД  (</w:t>
            </w:r>
            <w:proofErr w:type="gramEnd"/>
            <w:r w:rsidRPr="00FC0AE0">
              <w:t>рисование) «Что я маме подарю?» Григорьева Г.Г. «Малыш в стране Акварели</w:t>
            </w:r>
            <w:proofErr w:type="gramStart"/>
            <w:r w:rsidRPr="00FC0AE0">
              <w:t>»,с.</w:t>
            </w:r>
            <w:proofErr w:type="gramEnd"/>
            <w:r w:rsidRPr="00FC0AE0">
              <w:t>86</w:t>
            </w:r>
          </w:p>
          <w:p w:rsidR="00455D62" w:rsidRPr="00FC0AE0" w:rsidRDefault="00455D62" w:rsidP="0026451E">
            <w:r w:rsidRPr="00FC0AE0">
              <w:t xml:space="preserve"> «Украсим группу разноцветными огоньками». Григорьева Г.Г. «Малыш в стране Акварели», с.72   Рассматривание картины «Спасаем мяч». Занятия по развитию речи в первой младшей группе В.В. </w:t>
            </w:r>
            <w:proofErr w:type="spellStart"/>
            <w:r w:rsidRPr="00FC0AE0">
              <w:t>Гербова</w:t>
            </w:r>
            <w:proofErr w:type="spellEnd"/>
            <w:r w:rsidRPr="00FC0AE0">
              <w:t xml:space="preserve"> Стр. 37 </w:t>
            </w:r>
          </w:p>
          <w:p w:rsidR="00455D62" w:rsidRPr="00FC0AE0" w:rsidRDefault="00455D62" w:rsidP="0026451E">
            <w:r w:rsidRPr="00FC0AE0">
              <w:t xml:space="preserve">«Одевание куклы на прогулку». Комплексные занятия под ред. Н.Е. </w:t>
            </w:r>
            <w:proofErr w:type="spellStart"/>
            <w:r w:rsidRPr="00FC0AE0">
              <w:t>Вераксы</w:t>
            </w:r>
            <w:proofErr w:type="spellEnd"/>
            <w:r w:rsidRPr="00FC0AE0">
              <w:t>. Первая младшая группа.  Стр. 108</w:t>
            </w:r>
            <w:r w:rsidRPr="00FC0AE0">
              <w:rPr>
                <w:rFonts w:ascii="Arial" w:hAnsi="Arial" w:cs="Arial"/>
              </w:rPr>
              <w:t xml:space="preserve"> </w:t>
            </w:r>
          </w:p>
          <w:p w:rsidR="00455D62" w:rsidRPr="00FC0AE0" w:rsidRDefault="00455D62" w:rsidP="0026451E">
            <w:r w:rsidRPr="00FC0AE0">
              <w:rPr>
                <w:rFonts w:ascii="Arial" w:hAnsi="Arial" w:cs="Arial"/>
              </w:rPr>
              <w:t>«</w:t>
            </w:r>
            <w:r w:rsidRPr="00FC0AE0">
              <w:t xml:space="preserve">Мамины помощники». Комплексные занятия под ред. Н.Е. </w:t>
            </w:r>
            <w:proofErr w:type="spellStart"/>
            <w:r w:rsidRPr="00FC0AE0">
              <w:t>Вераксы</w:t>
            </w:r>
            <w:proofErr w:type="spellEnd"/>
            <w:r w:rsidRPr="00FC0AE0">
              <w:t>. Первая младшая группа.  Стр. 244</w:t>
            </w:r>
          </w:p>
          <w:p w:rsidR="00455D62" w:rsidRPr="00FC0AE0" w:rsidRDefault="00455D62" w:rsidP="0026451E">
            <w:r w:rsidRPr="00FC0AE0">
              <w:t>Сюжетно – ролевая игра «В гостях у Матрешки».</w:t>
            </w:r>
          </w:p>
          <w:p w:rsidR="00455D62" w:rsidRPr="00FC0AE0" w:rsidRDefault="00455D62" w:rsidP="0026451E">
            <w:pPr>
              <w:rPr>
                <w:rStyle w:val="c1"/>
              </w:rPr>
            </w:pPr>
            <w:r w:rsidRPr="00FC0AE0">
              <w:rPr>
                <w:rStyle w:val="c1"/>
              </w:rPr>
              <w:lastRenderedPageBreak/>
              <w:t>Игровая ситуация: «Мишка-</w:t>
            </w:r>
            <w:proofErr w:type="spellStart"/>
            <w:r w:rsidRPr="00FC0AE0">
              <w:rPr>
                <w:rStyle w:val="c1"/>
              </w:rPr>
              <w:t>Топтыжка</w:t>
            </w:r>
            <w:proofErr w:type="spellEnd"/>
            <w:r w:rsidRPr="00FC0AE0">
              <w:rPr>
                <w:rStyle w:val="c1"/>
              </w:rPr>
              <w:t xml:space="preserve"> приносит подарки».</w:t>
            </w:r>
            <w:r w:rsidRPr="00FC0AE0">
              <w:t xml:space="preserve"> Игра «Кто у нас хороший?»</w:t>
            </w:r>
          </w:p>
          <w:p w:rsidR="00455D62" w:rsidRPr="00FC0AE0" w:rsidRDefault="00455D62" w:rsidP="0026451E">
            <w:r w:rsidRPr="00FC0AE0">
              <w:rPr>
                <w:rStyle w:val="c1"/>
              </w:rPr>
              <w:t>Беседа: «Учимся общаться друг с другом».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2" w:rsidRPr="00FC0AE0" w:rsidRDefault="00455D62" w:rsidP="0026451E">
            <w:r w:rsidRPr="00FC0AE0">
              <w:lastRenderedPageBreak/>
              <w:br/>
              <w:t xml:space="preserve"> </w:t>
            </w:r>
          </w:p>
        </w:tc>
      </w:tr>
      <w:tr w:rsidR="00455D62" w:rsidRPr="00FC0AE0" w:rsidTr="0026451E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2" w:rsidRPr="00FC0AE0" w:rsidRDefault="00455D62" w:rsidP="0026451E">
            <w:pPr>
              <w:jc w:val="center"/>
              <w:rPr>
                <w:b/>
                <w:sz w:val="28"/>
                <w:szCs w:val="28"/>
              </w:rPr>
            </w:pPr>
          </w:p>
          <w:p w:rsidR="00455D62" w:rsidRPr="00FC0AE0" w:rsidRDefault="00455D62" w:rsidP="0026451E">
            <w:pPr>
              <w:jc w:val="center"/>
              <w:rPr>
                <w:b/>
                <w:sz w:val="28"/>
                <w:szCs w:val="28"/>
              </w:rPr>
            </w:pPr>
            <w:r w:rsidRPr="00FC0AE0">
              <w:rPr>
                <w:b/>
                <w:sz w:val="28"/>
                <w:szCs w:val="28"/>
              </w:rPr>
              <w:t>2 неделя</w:t>
            </w:r>
          </w:p>
          <w:p w:rsidR="00455D62" w:rsidRPr="00FC0AE0" w:rsidRDefault="00455D62" w:rsidP="0026451E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2" w:rsidRPr="00FC0AE0" w:rsidRDefault="00455D62" w:rsidP="0026451E">
            <w:pPr>
              <w:rPr>
                <w:b/>
                <w:i/>
              </w:rPr>
            </w:pPr>
          </w:p>
          <w:p w:rsidR="00455D62" w:rsidRPr="00FC0AE0" w:rsidRDefault="00455D62" w:rsidP="0026451E">
            <w:pPr>
              <w:jc w:val="center"/>
              <w:rPr>
                <w:b/>
                <w:i/>
              </w:rPr>
            </w:pPr>
            <w:r w:rsidRPr="00FC0AE0">
              <w:rPr>
                <w:b/>
                <w:i/>
              </w:rPr>
              <w:t>«Труд взрослых»</w:t>
            </w:r>
          </w:p>
          <w:p w:rsidR="00455D62" w:rsidRPr="00FC0AE0" w:rsidRDefault="00455D62" w:rsidP="0026451E">
            <w:pPr>
              <w:jc w:val="center"/>
              <w:rPr>
                <w:b/>
                <w:i/>
              </w:rPr>
            </w:pPr>
          </w:p>
          <w:p w:rsidR="00455D62" w:rsidRPr="00FC0AE0" w:rsidRDefault="00455D62" w:rsidP="00455D62">
            <w:pPr>
              <w:numPr>
                <w:ilvl w:val="0"/>
                <w:numId w:val="3"/>
              </w:numPr>
              <w:ind w:left="340"/>
            </w:pPr>
            <w:r w:rsidRPr="00FC0AE0">
              <w:t xml:space="preserve">Труд </w:t>
            </w:r>
          </w:p>
          <w:p w:rsidR="00455D62" w:rsidRPr="00FC0AE0" w:rsidRDefault="00455D62" w:rsidP="0026451E">
            <w:pPr>
              <w:ind w:left="-20"/>
            </w:pPr>
            <w:r w:rsidRPr="00FC0AE0">
              <w:t xml:space="preserve">помощника </w:t>
            </w:r>
          </w:p>
          <w:p w:rsidR="00455D62" w:rsidRPr="00FC0AE0" w:rsidRDefault="00455D62" w:rsidP="0026451E">
            <w:pPr>
              <w:ind w:left="-20"/>
            </w:pPr>
            <w:r w:rsidRPr="00FC0AE0">
              <w:t>воспитателя.</w:t>
            </w:r>
          </w:p>
          <w:p w:rsidR="00455D62" w:rsidRPr="00FC0AE0" w:rsidRDefault="00455D62" w:rsidP="00455D62">
            <w:pPr>
              <w:numPr>
                <w:ilvl w:val="0"/>
                <w:numId w:val="3"/>
              </w:numPr>
              <w:ind w:left="340"/>
            </w:pPr>
            <w:r w:rsidRPr="00FC0AE0">
              <w:t xml:space="preserve">Труд повара, </w:t>
            </w:r>
          </w:p>
          <w:p w:rsidR="00455D62" w:rsidRPr="00FC0AE0" w:rsidRDefault="00455D62" w:rsidP="0026451E">
            <w:pPr>
              <w:ind w:left="-20"/>
            </w:pPr>
            <w:r w:rsidRPr="00FC0AE0">
              <w:t>посуда.</w:t>
            </w:r>
          </w:p>
          <w:p w:rsidR="00455D62" w:rsidRPr="00FC0AE0" w:rsidRDefault="00455D62" w:rsidP="0026451E">
            <w:r w:rsidRPr="00FC0AE0">
              <w:t>3.Труд врача.</w:t>
            </w:r>
          </w:p>
          <w:p w:rsidR="00455D62" w:rsidRPr="00FC0AE0" w:rsidRDefault="00455D62" w:rsidP="0026451E">
            <w:r w:rsidRPr="00FC0AE0">
              <w:t>4.Я и папа.</w:t>
            </w:r>
          </w:p>
          <w:p w:rsidR="00455D62" w:rsidRPr="00FC0AE0" w:rsidRDefault="00455D62" w:rsidP="0026451E"/>
          <w:p w:rsidR="00455D62" w:rsidRPr="00FC0AE0" w:rsidRDefault="00455D62" w:rsidP="0026451E">
            <w:pPr>
              <w:ind w:left="720"/>
            </w:pPr>
          </w:p>
          <w:p w:rsidR="00455D62" w:rsidRPr="00FC0AE0" w:rsidRDefault="00455D62" w:rsidP="0026451E"/>
          <w:p w:rsidR="00455D62" w:rsidRPr="00FC0AE0" w:rsidRDefault="00455D62" w:rsidP="0026451E"/>
          <w:p w:rsidR="00455D62" w:rsidRPr="00FC0AE0" w:rsidRDefault="00455D62" w:rsidP="0026451E"/>
          <w:p w:rsidR="00455D62" w:rsidRPr="00FC0AE0" w:rsidRDefault="00455D62" w:rsidP="0026451E"/>
          <w:p w:rsidR="00455D62" w:rsidRPr="00FC0AE0" w:rsidRDefault="00455D62" w:rsidP="0026451E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2" w:rsidRPr="00FC0AE0" w:rsidRDefault="00455D62" w:rsidP="0026451E">
            <w:r w:rsidRPr="00FC0AE0">
              <w:t xml:space="preserve">1.Развитие интереса к труду взрослых. </w:t>
            </w:r>
          </w:p>
          <w:p w:rsidR="00455D62" w:rsidRPr="00FC0AE0" w:rsidRDefault="00455D62" w:rsidP="0026451E">
            <w:r w:rsidRPr="00FC0AE0">
              <w:t xml:space="preserve">2.Расширение круга наблюдений за трудом взрослых. </w:t>
            </w:r>
          </w:p>
          <w:p w:rsidR="00455D62" w:rsidRPr="00FC0AE0" w:rsidRDefault="00455D62" w:rsidP="0026451E">
            <w:r w:rsidRPr="00FC0AE0">
              <w:t>3.Привлечение внимания детей к тому, что и как делает взрослый, объяснение, зачем он выполняет те или иные действия.</w:t>
            </w:r>
          </w:p>
          <w:p w:rsidR="00455D62" w:rsidRPr="00FC0AE0" w:rsidRDefault="00455D62" w:rsidP="0026451E">
            <w:r w:rsidRPr="00FC0AE0">
              <w:t>4. Поощрение желания помогать взрослым.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2" w:rsidRPr="00FC0AE0" w:rsidRDefault="00455D62" w:rsidP="0026451E">
            <w:pPr>
              <w:spacing w:line="270" w:lineRule="atLeast"/>
              <w:textAlignment w:val="baseline"/>
            </w:pPr>
            <w:r w:rsidRPr="00FC0AE0">
              <w:rPr>
                <w:shd w:val="clear" w:color="auto" w:fill="FFFFFF"/>
              </w:rPr>
              <w:t>Социально-коммуникативное развитие</w:t>
            </w:r>
            <w:r w:rsidRPr="00FC0AE0">
              <w:t>, Познавательное развитие,</w:t>
            </w:r>
          </w:p>
          <w:p w:rsidR="00455D62" w:rsidRPr="00FC0AE0" w:rsidRDefault="00455D62" w:rsidP="0026451E">
            <w:pPr>
              <w:spacing w:line="270" w:lineRule="atLeast"/>
              <w:textAlignment w:val="baseline"/>
              <w:rPr>
                <w:rStyle w:val="apple-converted-space"/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Речевое развитие</w:t>
            </w:r>
            <w:r w:rsidRPr="00FC0AE0">
              <w:rPr>
                <w:rStyle w:val="apple-converted-space"/>
                <w:shd w:val="clear" w:color="auto" w:fill="FFFFFF"/>
              </w:rPr>
              <w:t>,</w:t>
            </w:r>
          </w:p>
          <w:p w:rsidR="00455D62" w:rsidRPr="00FC0AE0" w:rsidRDefault="00455D62" w:rsidP="0026451E">
            <w:pPr>
              <w:spacing w:line="270" w:lineRule="atLeast"/>
              <w:textAlignment w:val="baseline"/>
            </w:pPr>
            <w:r w:rsidRPr="00FC0AE0">
              <w:rPr>
                <w:shd w:val="clear" w:color="auto" w:fill="FFFFFF"/>
              </w:rPr>
              <w:t>Художественно-эстетическое развитие</w:t>
            </w:r>
            <w:r w:rsidRPr="00FC0AE0">
              <w:t>,</w:t>
            </w:r>
          </w:p>
          <w:p w:rsidR="00455D62" w:rsidRPr="00FC0AE0" w:rsidRDefault="00455D62" w:rsidP="0026451E">
            <w:r w:rsidRPr="00FC0AE0">
              <w:rPr>
                <w:shd w:val="clear" w:color="auto" w:fill="FFFFFF"/>
              </w:rPr>
              <w:t>Физическое развитие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2" w:rsidRPr="00FC0AE0" w:rsidRDefault="00455D62" w:rsidP="0026451E">
            <w:pPr>
              <w:rPr>
                <w:iCs/>
              </w:rPr>
            </w:pPr>
            <w:r w:rsidRPr="00FC0AE0">
              <w:t xml:space="preserve"> </w:t>
            </w:r>
            <w:r w:rsidRPr="00FC0AE0">
              <w:rPr>
                <w:iCs/>
              </w:rPr>
              <w:t xml:space="preserve">Беседы: </w:t>
            </w:r>
            <w:r w:rsidRPr="00FC0AE0">
              <w:t>«Предметы вокруг нас»,</w:t>
            </w:r>
            <w:r w:rsidRPr="00FC0AE0">
              <w:rPr>
                <w:iCs/>
              </w:rPr>
              <w:t xml:space="preserve"> </w:t>
            </w:r>
            <w:r w:rsidRPr="00FC0AE0">
              <w:t>«Кто работает в детском саду», «Какие профессии мы знаем».</w:t>
            </w:r>
          </w:p>
          <w:p w:rsidR="00455D62" w:rsidRPr="00FC0AE0" w:rsidRDefault="00455D62" w:rsidP="0026451E">
            <w:pPr>
              <w:rPr>
                <w:iCs/>
              </w:rPr>
            </w:pPr>
            <w:r w:rsidRPr="00FC0AE0">
              <w:rPr>
                <w:iCs/>
              </w:rPr>
              <w:t>НОД (формирование целостной картины мира, расширение кругозора)</w:t>
            </w:r>
          </w:p>
          <w:p w:rsidR="00455D62" w:rsidRPr="00FC0AE0" w:rsidRDefault="00455D62" w:rsidP="0026451E">
            <w:r w:rsidRPr="00FC0AE0">
              <w:t xml:space="preserve">«Подарок для крокодила Гены» </w:t>
            </w:r>
            <w:proofErr w:type="gramStart"/>
            <w:r w:rsidRPr="00FC0AE0">
              <w:t>Лит-</w:t>
            </w:r>
            <w:proofErr w:type="spellStart"/>
            <w:r w:rsidRPr="00FC0AE0">
              <w:t>ра</w:t>
            </w:r>
            <w:proofErr w:type="spellEnd"/>
            <w:proofErr w:type="gramEnd"/>
            <w:r w:rsidRPr="00FC0AE0">
              <w:t xml:space="preserve">: О.В. </w:t>
            </w:r>
            <w:proofErr w:type="spellStart"/>
            <w:r w:rsidRPr="00FC0AE0">
              <w:t>Дыбина</w:t>
            </w:r>
            <w:proofErr w:type="spellEnd"/>
            <w:r w:rsidRPr="00FC0AE0">
              <w:t xml:space="preserve"> «Занятия по ознакомлению с окружающим миром» стр.38</w:t>
            </w:r>
          </w:p>
          <w:p w:rsidR="00455D62" w:rsidRPr="00FC0AE0" w:rsidRDefault="00455D62" w:rsidP="0026451E">
            <w:pPr>
              <w:rPr>
                <w:iCs/>
              </w:rPr>
            </w:pPr>
            <w:r w:rsidRPr="00FC0AE0">
              <w:rPr>
                <w:iCs/>
              </w:rPr>
              <w:t xml:space="preserve"> НОД (рисование)</w:t>
            </w:r>
          </w:p>
          <w:p w:rsidR="00455D62" w:rsidRPr="00FC0AE0" w:rsidRDefault="00455D62" w:rsidP="0026451E">
            <w:r w:rsidRPr="00FC0AE0">
              <w:t xml:space="preserve">«Железная дорога для доктора Айболита». </w:t>
            </w:r>
          </w:p>
          <w:p w:rsidR="00455D62" w:rsidRPr="00FC0AE0" w:rsidRDefault="00455D62" w:rsidP="0026451E">
            <w:r w:rsidRPr="00FC0AE0">
              <w:rPr>
                <w:iCs/>
              </w:rPr>
              <w:t>Сюжетно- ролевые игры:</w:t>
            </w:r>
          </w:p>
          <w:p w:rsidR="00455D62" w:rsidRPr="00FC0AE0" w:rsidRDefault="00455D62" w:rsidP="0026451E">
            <w:r w:rsidRPr="00FC0AE0">
              <w:t>«Магазин</w:t>
            </w:r>
            <w:proofErr w:type="gramStart"/>
            <w:r w:rsidRPr="00FC0AE0">
              <w:t>» ,</w:t>
            </w:r>
            <w:proofErr w:type="gramEnd"/>
            <w:r w:rsidRPr="00FC0AE0">
              <w:t>«Наведём порядок», «Покатаем куклу на машине», «Больница».</w:t>
            </w:r>
          </w:p>
          <w:p w:rsidR="00455D62" w:rsidRPr="00FC0AE0" w:rsidRDefault="00455D62" w:rsidP="0026451E">
            <w:r w:rsidRPr="00FC0AE0">
              <w:t>Чтение русской народной сказки «Лиса и заяц».</w:t>
            </w:r>
          </w:p>
          <w:p w:rsidR="00455D62" w:rsidRPr="00FC0AE0" w:rsidRDefault="00455D62" w:rsidP="0026451E">
            <w:r w:rsidRPr="00FC0AE0">
              <w:t xml:space="preserve"> Игровые ситуации:</w:t>
            </w:r>
          </w:p>
          <w:p w:rsidR="00455D62" w:rsidRPr="00FC0AE0" w:rsidRDefault="00455D62" w:rsidP="0026451E">
            <w:r w:rsidRPr="00FC0AE0">
              <w:t>«Куклы у нас в гостях»</w:t>
            </w:r>
          </w:p>
          <w:p w:rsidR="00455D62" w:rsidRPr="00FC0AE0" w:rsidRDefault="00455D62" w:rsidP="0026451E">
            <w:r w:rsidRPr="00FC0AE0">
              <w:lastRenderedPageBreak/>
              <w:t xml:space="preserve">Комплексные занятия под ред. Н.Е. </w:t>
            </w:r>
            <w:proofErr w:type="spellStart"/>
            <w:r w:rsidRPr="00FC0AE0">
              <w:t>Вераксы</w:t>
            </w:r>
            <w:proofErr w:type="spellEnd"/>
            <w:r w:rsidRPr="00FC0AE0">
              <w:t xml:space="preserve">. Первая младшая группа. Стр. 77 «Кому что нужно?» Комплексные занятия под ред. Н.Е. </w:t>
            </w:r>
            <w:proofErr w:type="spellStart"/>
            <w:r w:rsidRPr="00FC0AE0">
              <w:t>Вераксы</w:t>
            </w:r>
            <w:proofErr w:type="spellEnd"/>
            <w:r w:rsidRPr="00FC0AE0">
              <w:t>. Первая младшая группа. Стр. 236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2" w:rsidRPr="00FC0AE0" w:rsidRDefault="00455D62" w:rsidP="0026451E">
            <w:pPr>
              <w:rPr>
                <w:iCs/>
              </w:rPr>
            </w:pPr>
          </w:p>
          <w:p w:rsidR="00455D62" w:rsidRPr="00FC0AE0" w:rsidRDefault="00455D62" w:rsidP="0026451E">
            <w:r w:rsidRPr="00FC0AE0">
              <w:rPr>
                <w:iCs/>
              </w:rPr>
              <w:t>Досуг</w:t>
            </w:r>
            <w:r w:rsidRPr="00FC0AE0">
              <w:t xml:space="preserve"> «Варя-повариха»</w:t>
            </w:r>
          </w:p>
          <w:p w:rsidR="00455D62" w:rsidRPr="00FC0AE0" w:rsidRDefault="00455D62" w:rsidP="0026451E"/>
        </w:tc>
      </w:tr>
      <w:tr w:rsidR="00455D62" w:rsidRPr="00FC0AE0" w:rsidTr="0026451E">
        <w:trPr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2" w:rsidRPr="00FC0AE0" w:rsidRDefault="00455D62" w:rsidP="0026451E">
            <w:pPr>
              <w:jc w:val="center"/>
              <w:rPr>
                <w:b/>
                <w:sz w:val="28"/>
                <w:szCs w:val="28"/>
              </w:rPr>
            </w:pPr>
          </w:p>
          <w:p w:rsidR="00455D62" w:rsidRPr="00FC0AE0" w:rsidRDefault="00455D62" w:rsidP="0026451E">
            <w:pPr>
              <w:jc w:val="center"/>
              <w:rPr>
                <w:b/>
                <w:sz w:val="28"/>
                <w:szCs w:val="28"/>
              </w:rPr>
            </w:pPr>
            <w:r w:rsidRPr="00FC0AE0">
              <w:rPr>
                <w:b/>
                <w:sz w:val="28"/>
                <w:szCs w:val="28"/>
              </w:rPr>
              <w:t>3 неделя</w:t>
            </w:r>
          </w:p>
          <w:p w:rsidR="00455D62" w:rsidRPr="00FC0AE0" w:rsidRDefault="00455D62" w:rsidP="0026451E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2" w:rsidRPr="00FC0AE0" w:rsidRDefault="00455D62" w:rsidP="0026451E">
            <w:pPr>
              <w:jc w:val="center"/>
              <w:rPr>
                <w:b/>
                <w:i/>
              </w:rPr>
            </w:pPr>
            <w:r w:rsidRPr="00FC0AE0">
              <w:rPr>
                <w:b/>
                <w:i/>
              </w:rPr>
              <w:t>«Защитники Отечества»</w:t>
            </w:r>
          </w:p>
          <w:p w:rsidR="00455D62" w:rsidRPr="00FC0AE0" w:rsidRDefault="00455D62" w:rsidP="0026451E">
            <w:r w:rsidRPr="00FC0AE0">
              <w:t>1.Солдаты земли русской.</w:t>
            </w:r>
          </w:p>
          <w:p w:rsidR="00455D62" w:rsidRPr="00FC0AE0" w:rsidRDefault="00455D62" w:rsidP="0026451E">
            <w:r w:rsidRPr="00FC0AE0">
              <w:t>2.Их помнит Мордовия, их помнит Саранск.</w:t>
            </w:r>
          </w:p>
          <w:p w:rsidR="00455D62" w:rsidRPr="00FC0AE0" w:rsidRDefault="00455D62" w:rsidP="0026451E">
            <w:r w:rsidRPr="00FC0AE0">
              <w:t>3.Труженники тыла.</w:t>
            </w:r>
          </w:p>
          <w:p w:rsidR="00455D62" w:rsidRPr="00FC0AE0" w:rsidRDefault="00455D62" w:rsidP="0026451E">
            <w:r w:rsidRPr="00FC0AE0">
              <w:t>4.Наша армия сильна, охраняет мир она.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2" w:rsidRPr="00FC0AE0" w:rsidRDefault="00455D62" w:rsidP="0026451E">
            <w:r w:rsidRPr="00FC0AE0">
              <w:rPr>
                <w:lang w:bidi="en-US"/>
              </w:rPr>
              <w:t>1.Воспитывать внимательное отношение к родным и близким людям – отцу, дедушке, братику.</w:t>
            </w:r>
            <w:r w:rsidRPr="00FC0AE0">
              <w:rPr>
                <w:u w:val="single"/>
              </w:rPr>
              <w:t xml:space="preserve"> </w:t>
            </w:r>
            <w:r w:rsidRPr="00FC0AE0">
              <w:t xml:space="preserve">2.Формирование первичных представлений о Российской </w:t>
            </w:r>
            <w:proofErr w:type="gramStart"/>
            <w:r w:rsidRPr="00FC0AE0">
              <w:t>армии,  о</w:t>
            </w:r>
            <w:proofErr w:type="gramEnd"/>
            <w:r w:rsidRPr="00FC0AE0">
              <w:t xml:space="preserve"> мужчинах как защитниках «малой» и «большой» Родины, всех слабых людей (детей, женщин, стариков, больных). </w:t>
            </w:r>
          </w:p>
          <w:p w:rsidR="00455D62" w:rsidRPr="00FC0AE0" w:rsidRDefault="00455D62" w:rsidP="0026451E">
            <w:r w:rsidRPr="00FC0AE0">
              <w:t>3.Воспитание уважения к защитникам Отечества.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2" w:rsidRPr="00FC0AE0" w:rsidRDefault="00455D62" w:rsidP="0026451E">
            <w:pPr>
              <w:spacing w:line="270" w:lineRule="atLeast"/>
              <w:textAlignment w:val="baseline"/>
            </w:pPr>
            <w:r w:rsidRPr="00FC0AE0">
              <w:rPr>
                <w:shd w:val="clear" w:color="auto" w:fill="FFFFFF"/>
              </w:rPr>
              <w:t>Социально-коммуникативное развитие</w:t>
            </w:r>
            <w:r w:rsidRPr="00FC0AE0">
              <w:t>, Познавательное развитие,</w:t>
            </w:r>
          </w:p>
          <w:p w:rsidR="00455D62" w:rsidRPr="00FC0AE0" w:rsidRDefault="00455D62" w:rsidP="0026451E">
            <w:pPr>
              <w:spacing w:line="270" w:lineRule="atLeast"/>
              <w:textAlignment w:val="baseline"/>
              <w:rPr>
                <w:rStyle w:val="apple-converted-space"/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Речевое развитие</w:t>
            </w:r>
            <w:r w:rsidRPr="00FC0AE0">
              <w:rPr>
                <w:rStyle w:val="apple-converted-space"/>
                <w:shd w:val="clear" w:color="auto" w:fill="FFFFFF"/>
              </w:rPr>
              <w:t>,</w:t>
            </w:r>
          </w:p>
          <w:p w:rsidR="00455D62" w:rsidRPr="00FC0AE0" w:rsidRDefault="00455D62" w:rsidP="0026451E">
            <w:pPr>
              <w:spacing w:line="270" w:lineRule="atLeast"/>
              <w:textAlignment w:val="baseline"/>
            </w:pPr>
            <w:r w:rsidRPr="00FC0AE0">
              <w:rPr>
                <w:shd w:val="clear" w:color="auto" w:fill="FFFFFF"/>
              </w:rPr>
              <w:t>Художественно-эстетическое развитие</w:t>
            </w:r>
            <w:r w:rsidRPr="00FC0AE0">
              <w:t>,</w:t>
            </w:r>
          </w:p>
          <w:p w:rsidR="00455D62" w:rsidRPr="00FC0AE0" w:rsidRDefault="00455D62" w:rsidP="0026451E">
            <w:pPr>
              <w:jc w:val="both"/>
            </w:pPr>
            <w:r w:rsidRPr="00FC0AE0">
              <w:rPr>
                <w:shd w:val="clear" w:color="auto" w:fill="FFFFFF"/>
              </w:rPr>
              <w:t>Физическое развитие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2" w:rsidRPr="00FC0AE0" w:rsidRDefault="00455D62" w:rsidP="0026451E">
            <w:r w:rsidRPr="00FC0AE0">
              <w:t>Сюжетно-ролевая игра «Семья».</w:t>
            </w:r>
          </w:p>
          <w:p w:rsidR="00455D62" w:rsidRPr="00FC0AE0" w:rsidRDefault="00455D62" w:rsidP="0026451E">
            <w:r w:rsidRPr="00FC0AE0">
              <w:t xml:space="preserve"> Рассматривание военных игрушек, изображений военной формы, сюжетных картинок, фотографий, иллюстраций к книгам по теме праздника.  </w:t>
            </w:r>
          </w:p>
          <w:p w:rsidR="00455D62" w:rsidRPr="00FC0AE0" w:rsidRDefault="00455D62" w:rsidP="0026451E">
            <w:r w:rsidRPr="00FC0AE0">
              <w:t>НОД (аппликация) «Изготовление подарков для пап и дедушек». Слушание и исполнение «военных» песен.</w:t>
            </w:r>
          </w:p>
          <w:p w:rsidR="00455D62" w:rsidRPr="00FC0AE0" w:rsidRDefault="00455D62" w:rsidP="0026451E">
            <w:r w:rsidRPr="00FC0AE0">
              <w:t>Дидактическая игра «Зеркало. Я похож на папу».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2" w:rsidRPr="00FC0AE0" w:rsidRDefault="00455D62" w:rsidP="0026451E">
            <w:r w:rsidRPr="00FC0AE0">
              <w:t>Праздник «День Защитника Отечества», фотовыставка «Мой папа, дедушка, братишка»</w:t>
            </w:r>
          </w:p>
        </w:tc>
      </w:tr>
      <w:tr w:rsidR="00455D62" w:rsidRPr="00FC0AE0" w:rsidTr="0026451E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2" w:rsidRPr="00FC0AE0" w:rsidRDefault="00455D62" w:rsidP="0026451E">
            <w:pPr>
              <w:jc w:val="center"/>
              <w:rPr>
                <w:b/>
                <w:sz w:val="28"/>
                <w:szCs w:val="28"/>
              </w:rPr>
            </w:pPr>
          </w:p>
          <w:p w:rsidR="00455D62" w:rsidRPr="00FC0AE0" w:rsidRDefault="00455D62" w:rsidP="0026451E">
            <w:pPr>
              <w:jc w:val="center"/>
              <w:rPr>
                <w:b/>
                <w:sz w:val="28"/>
                <w:szCs w:val="28"/>
              </w:rPr>
            </w:pPr>
            <w:r w:rsidRPr="00FC0AE0">
              <w:rPr>
                <w:b/>
                <w:sz w:val="28"/>
                <w:szCs w:val="28"/>
              </w:rPr>
              <w:t>4 неделя</w:t>
            </w:r>
          </w:p>
          <w:p w:rsidR="00455D62" w:rsidRPr="00FC0AE0" w:rsidRDefault="00455D62" w:rsidP="0026451E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2" w:rsidRPr="00FC0AE0" w:rsidRDefault="00455D62" w:rsidP="0026451E">
            <w:pPr>
              <w:jc w:val="center"/>
              <w:rPr>
                <w:b/>
                <w:i/>
              </w:rPr>
            </w:pPr>
          </w:p>
          <w:p w:rsidR="00455D62" w:rsidRPr="00FC0AE0" w:rsidRDefault="00455D62" w:rsidP="0026451E">
            <w:pPr>
              <w:jc w:val="center"/>
              <w:rPr>
                <w:b/>
                <w:i/>
              </w:rPr>
            </w:pPr>
            <w:r w:rsidRPr="00FC0AE0">
              <w:rPr>
                <w:b/>
                <w:i/>
              </w:rPr>
              <w:t>«Народные праздники»</w:t>
            </w:r>
          </w:p>
          <w:p w:rsidR="00455D62" w:rsidRPr="00FC0AE0" w:rsidRDefault="00455D62" w:rsidP="0026451E">
            <w:pPr>
              <w:jc w:val="center"/>
              <w:rPr>
                <w:b/>
                <w:i/>
              </w:rPr>
            </w:pPr>
          </w:p>
          <w:p w:rsidR="00455D62" w:rsidRPr="00FC0AE0" w:rsidRDefault="00455D62" w:rsidP="00455D62">
            <w:pPr>
              <w:numPr>
                <w:ilvl w:val="0"/>
                <w:numId w:val="4"/>
              </w:numPr>
              <w:ind w:left="283"/>
              <w:rPr>
                <w:rStyle w:val="c0"/>
              </w:rPr>
            </w:pPr>
            <w:r w:rsidRPr="00FC0AE0">
              <w:rPr>
                <w:rStyle w:val="c0"/>
              </w:rPr>
              <w:t xml:space="preserve">Мы живём в </w:t>
            </w:r>
          </w:p>
          <w:p w:rsidR="00455D62" w:rsidRPr="00FC0AE0" w:rsidRDefault="00455D62" w:rsidP="0026451E">
            <w:pPr>
              <w:ind w:left="-77"/>
            </w:pPr>
            <w:r>
              <w:rPr>
                <w:rStyle w:val="c0"/>
              </w:rPr>
              <w:t>Улан-Удэ</w:t>
            </w:r>
            <w:r w:rsidRPr="00FC0AE0">
              <w:rPr>
                <w:rStyle w:val="c0"/>
              </w:rPr>
              <w:t>.</w:t>
            </w:r>
          </w:p>
          <w:p w:rsidR="00455D62" w:rsidRPr="00FC0AE0" w:rsidRDefault="00455D62" w:rsidP="00455D62">
            <w:pPr>
              <w:numPr>
                <w:ilvl w:val="0"/>
                <w:numId w:val="4"/>
              </w:numPr>
              <w:ind w:left="283"/>
            </w:pPr>
            <w:r w:rsidRPr="00FC0AE0">
              <w:t xml:space="preserve">Знакомство с </w:t>
            </w:r>
          </w:p>
          <w:p w:rsidR="00455D62" w:rsidRPr="00FC0AE0" w:rsidRDefault="00455D62" w:rsidP="0026451E">
            <w:pPr>
              <w:ind w:left="-77"/>
            </w:pPr>
            <w:r w:rsidRPr="00FC0AE0">
              <w:t>народной культурой и традициями.</w:t>
            </w:r>
          </w:p>
          <w:p w:rsidR="00455D62" w:rsidRPr="00FC0AE0" w:rsidRDefault="00455D62" w:rsidP="00455D62">
            <w:pPr>
              <w:numPr>
                <w:ilvl w:val="0"/>
                <w:numId w:val="4"/>
              </w:numPr>
              <w:ind w:left="283"/>
            </w:pPr>
            <w:r w:rsidRPr="00FC0AE0">
              <w:t xml:space="preserve">Русский, </w:t>
            </w:r>
          </w:p>
          <w:p w:rsidR="00455D62" w:rsidRPr="00FC0AE0" w:rsidRDefault="00455D62" w:rsidP="0026451E">
            <w:pPr>
              <w:ind w:left="-77"/>
              <w:rPr>
                <w:spacing w:val="-11"/>
              </w:rPr>
            </w:pPr>
            <w:r>
              <w:rPr>
                <w:spacing w:val="-11"/>
              </w:rPr>
              <w:lastRenderedPageBreak/>
              <w:t>бурятский</w:t>
            </w:r>
            <w:r w:rsidRPr="00FC0AE0">
              <w:rPr>
                <w:spacing w:val="-11"/>
              </w:rPr>
              <w:t xml:space="preserve"> фольклор.</w:t>
            </w:r>
          </w:p>
          <w:p w:rsidR="00455D62" w:rsidRPr="00FC0AE0" w:rsidRDefault="00455D62" w:rsidP="0026451E">
            <w:pPr>
              <w:ind w:left="-77"/>
            </w:pPr>
            <w:r w:rsidRPr="00FC0AE0">
              <w:rPr>
                <w:spacing w:val="-11"/>
              </w:rPr>
              <w:t>4. Народные подвижные игры.</w:t>
            </w:r>
          </w:p>
          <w:p w:rsidR="00455D62" w:rsidRPr="00FC0AE0" w:rsidRDefault="00455D62" w:rsidP="0026451E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2" w:rsidRPr="00FC0AE0" w:rsidRDefault="00455D62" w:rsidP="0026451E">
            <w:r w:rsidRPr="00FC0AE0">
              <w:lastRenderedPageBreak/>
              <w:t>1.Познакомить с народной культурой и традициями.</w:t>
            </w:r>
          </w:p>
          <w:p w:rsidR="00455D62" w:rsidRPr="00FC0AE0" w:rsidRDefault="00455D62" w:rsidP="0026451E">
            <w:r w:rsidRPr="00FC0AE0">
              <w:t>2. Формирование позитивного отношения к истории и культуре русского, мордовского народа.</w:t>
            </w:r>
          </w:p>
          <w:p w:rsidR="00455D62" w:rsidRPr="00FC0AE0" w:rsidRDefault="00455D62" w:rsidP="0026451E">
            <w:r w:rsidRPr="00FC0AE0">
              <w:t>3.Привить чувство гордости за нашу страну.</w:t>
            </w:r>
          </w:p>
          <w:p w:rsidR="00455D62" w:rsidRPr="00FC0AE0" w:rsidRDefault="00455D62" w:rsidP="0026451E">
            <w:pPr>
              <w:ind w:right="-111"/>
            </w:pPr>
            <w:r w:rsidRPr="00FC0AE0">
              <w:lastRenderedPageBreak/>
              <w:t>4.Познакомить с устным народ</w:t>
            </w:r>
            <w:r w:rsidRPr="00FC0AE0">
              <w:softHyphen/>
              <w:t xml:space="preserve">ным творчеством русского, </w:t>
            </w:r>
            <w:r>
              <w:t>бурят</w:t>
            </w:r>
            <w:r w:rsidRPr="00FC0AE0">
              <w:t xml:space="preserve">ского народа (колыбельные, </w:t>
            </w:r>
            <w:proofErr w:type="spellStart"/>
            <w:proofErr w:type="gramStart"/>
            <w:r w:rsidRPr="00FC0AE0">
              <w:t>потеш</w:t>
            </w:r>
            <w:r w:rsidRPr="00FC0AE0">
              <w:softHyphen/>
              <w:t>ки</w:t>
            </w:r>
            <w:proofErr w:type="spellEnd"/>
            <w:r w:rsidRPr="00FC0AE0">
              <w:t xml:space="preserve">,  </w:t>
            </w:r>
            <w:proofErr w:type="spellStart"/>
            <w:r w:rsidRPr="00FC0AE0">
              <w:t>пестушки</w:t>
            </w:r>
            <w:proofErr w:type="spellEnd"/>
            <w:proofErr w:type="gramEnd"/>
            <w:r w:rsidRPr="00FC0AE0">
              <w:t>,  прибаутки),  с музыкой композиторов Мор</w:t>
            </w:r>
            <w:r w:rsidRPr="00FC0AE0">
              <w:softHyphen/>
              <w:t xml:space="preserve">довии   и  народной  музыкой.  </w:t>
            </w:r>
          </w:p>
          <w:p w:rsidR="00455D62" w:rsidRPr="00FC0AE0" w:rsidRDefault="00455D62" w:rsidP="0026451E">
            <w:r w:rsidRPr="00FC0AE0">
              <w:t>5.Формирование позитивного отношения к истории и культуре мордовского народа.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2" w:rsidRPr="00FC0AE0" w:rsidRDefault="00455D62" w:rsidP="0026451E">
            <w:pPr>
              <w:spacing w:line="270" w:lineRule="atLeast"/>
              <w:textAlignment w:val="baseline"/>
            </w:pPr>
            <w:r w:rsidRPr="00FC0AE0">
              <w:rPr>
                <w:shd w:val="clear" w:color="auto" w:fill="FFFFFF"/>
              </w:rPr>
              <w:lastRenderedPageBreak/>
              <w:t>Социально-коммуникативное развитие</w:t>
            </w:r>
            <w:r w:rsidRPr="00FC0AE0">
              <w:t>, Познавательное развитие,</w:t>
            </w:r>
          </w:p>
          <w:p w:rsidR="00455D62" w:rsidRPr="00FC0AE0" w:rsidRDefault="00455D62" w:rsidP="0026451E">
            <w:pPr>
              <w:spacing w:line="270" w:lineRule="atLeast"/>
              <w:textAlignment w:val="baseline"/>
              <w:rPr>
                <w:rStyle w:val="apple-converted-space"/>
                <w:shd w:val="clear" w:color="auto" w:fill="FFFFFF"/>
              </w:rPr>
            </w:pPr>
            <w:r w:rsidRPr="00FC0AE0">
              <w:rPr>
                <w:shd w:val="clear" w:color="auto" w:fill="FFFFFF"/>
              </w:rPr>
              <w:t>Речевое развитие</w:t>
            </w:r>
            <w:r w:rsidRPr="00FC0AE0">
              <w:rPr>
                <w:rStyle w:val="apple-converted-space"/>
                <w:shd w:val="clear" w:color="auto" w:fill="FFFFFF"/>
              </w:rPr>
              <w:t>,</w:t>
            </w:r>
          </w:p>
          <w:p w:rsidR="00455D62" w:rsidRPr="00FC0AE0" w:rsidRDefault="00455D62" w:rsidP="0026451E">
            <w:pPr>
              <w:spacing w:line="270" w:lineRule="atLeast"/>
              <w:textAlignment w:val="baseline"/>
            </w:pPr>
            <w:r w:rsidRPr="00FC0AE0">
              <w:rPr>
                <w:shd w:val="clear" w:color="auto" w:fill="FFFFFF"/>
              </w:rPr>
              <w:t>Художественно-эстетическое развитие</w:t>
            </w:r>
            <w:r w:rsidRPr="00FC0AE0">
              <w:t>,</w:t>
            </w:r>
          </w:p>
          <w:p w:rsidR="00455D62" w:rsidRPr="00FC0AE0" w:rsidRDefault="00455D62" w:rsidP="0026451E">
            <w:pPr>
              <w:spacing w:line="270" w:lineRule="atLeast"/>
              <w:textAlignment w:val="baseline"/>
              <w:rPr>
                <w:bCs/>
                <w:bdr w:val="none" w:sz="0" w:space="0" w:color="auto" w:frame="1"/>
              </w:rPr>
            </w:pPr>
            <w:r w:rsidRPr="00FC0AE0">
              <w:rPr>
                <w:shd w:val="clear" w:color="auto" w:fill="FFFFFF"/>
              </w:rPr>
              <w:lastRenderedPageBreak/>
              <w:t>Физическое развитие</w:t>
            </w:r>
          </w:p>
          <w:p w:rsidR="00455D62" w:rsidRPr="00FC0AE0" w:rsidRDefault="00455D62" w:rsidP="0026451E">
            <w:pPr>
              <w:spacing w:line="270" w:lineRule="atLeast"/>
              <w:textAlignment w:val="baseline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62" w:rsidRPr="00FC0AE0" w:rsidRDefault="00455D62" w:rsidP="0026451E">
            <w:pPr>
              <w:rPr>
                <w:rStyle w:val="c0"/>
              </w:rPr>
            </w:pPr>
            <w:r w:rsidRPr="00FC0AE0">
              <w:lastRenderedPageBreak/>
              <w:t xml:space="preserve">НОД (формирование целостной картины мира, расширение кругозора) </w:t>
            </w:r>
            <w:r w:rsidRPr="00FC0AE0">
              <w:rPr>
                <w:rStyle w:val="c0"/>
              </w:rPr>
              <w:t xml:space="preserve">«Где мы живём». </w:t>
            </w:r>
          </w:p>
          <w:p w:rsidR="00455D62" w:rsidRPr="00FC0AE0" w:rsidRDefault="00455D62" w:rsidP="0026451E">
            <w:r w:rsidRPr="00FC0AE0">
              <w:rPr>
                <w:bCs/>
              </w:rPr>
              <w:t>Игровые ситуации</w:t>
            </w:r>
            <w:r w:rsidRPr="00FC0AE0">
              <w:t xml:space="preserve">: «Мы </w:t>
            </w:r>
            <w:proofErr w:type="spellStart"/>
            <w:r w:rsidRPr="00FC0AE0">
              <w:t>потешки</w:t>
            </w:r>
            <w:proofErr w:type="spellEnd"/>
            <w:r w:rsidRPr="00FC0AE0">
              <w:t xml:space="preserve"> распеваем и немного поиграем</w:t>
            </w:r>
            <w:proofErr w:type="gramStart"/>
            <w:r w:rsidRPr="00FC0AE0">
              <w:t>»,  «</w:t>
            </w:r>
            <w:proofErr w:type="gramEnd"/>
            <w:r w:rsidRPr="00FC0AE0">
              <w:t>День рождения» ,«Баю –</w:t>
            </w:r>
            <w:proofErr w:type="spellStart"/>
            <w:r w:rsidRPr="00FC0AE0">
              <w:t>баюшки</w:t>
            </w:r>
            <w:proofErr w:type="spellEnd"/>
            <w:r w:rsidRPr="00FC0AE0">
              <w:t xml:space="preserve">, баю, баю </w:t>
            </w:r>
            <w:r w:rsidRPr="00FC0AE0">
              <w:lastRenderedPageBreak/>
              <w:t xml:space="preserve">Машеньку мою»  </w:t>
            </w:r>
            <w:r w:rsidRPr="00FC0AE0">
              <w:rPr>
                <w:bCs/>
              </w:rPr>
              <w:t>Дидактические игры:</w:t>
            </w:r>
            <w:r w:rsidRPr="00FC0AE0">
              <w:t xml:space="preserve"> </w:t>
            </w:r>
            <w:r w:rsidRPr="00FC0AE0">
              <w:rPr>
                <w:bCs/>
              </w:rPr>
              <w:t>«</w:t>
            </w:r>
            <w:r w:rsidRPr="00FC0AE0">
              <w:t xml:space="preserve">Узнай по описанию», </w:t>
            </w:r>
            <w:r w:rsidRPr="00FC0AE0">
              <w:rPr>
                <w:bCs/>
              </w:rPr>
              <w:t>«</w:t>
            </w:r>
            <w:r w:rsidRPr="00FC0AE0">
              <w:t xml:space="preserve">Оденем куклу Дуняшу» (русский национальный костюм); «Оденем куклу Дуняшу на прогулку» (тулуп, шаль, рукавички, валенки), «Чудесный сундучок». </w:t>
            </w:r>
            <w:r w:rsidRPr="00FC0AE0">
              <w:rPr>
                <w:bCs/>
              </w:rPr>
              <w:t>Игра - хоровод</w:t>
            </w:r>
            <w:r w:rsidRPr="00FC0AE0">
              <w:t xml:space="preserve">: «Мы - матрешки».  </w:t>
            </w:r>
            <w:r w:rsidRPr="00FC0AE0">
              <w:rPr>
                <w:bCs/>
              </w:rPr>
              <w:t>Игра – ситуация:</w:t>
            </w:r>
            <w:r w:rsidRPr="00FC0AE0">
              <w:t xml:space="preserve"> «Музыкальная шкатулка»</w:t>
            </w:r>
            <w:r w:rsidRPr="00FC0AE0">
              <w:rPr>
                <w:bCs/>
              </w:rPr>
              <w:t xml:space="preserve"> Прослушивание и пение русских, </w:t>
            </w:r>
            <w:proofErr w:type="gramStart"/>
            <w:r w:rsidRPr="00FC0AE0">
              <w:rPr>
                <w:bCs/>
              </w:rPr>
              <w:t>мордовских  народных</w:t>
            </w:r>
            <w:proofErr w:type="gramEnd"/>
            <w:r w:rsidRPr="00FC0AE0">
              <w:rPr>
                <w:bCs/>
              </w:rPr>
              <w:t xml:space="preserve"> песен: </w:t>
            </w:r>
            <w:r w:rsidRPr="00FC0AE0">
              <w:t xml:space="preserve">«Ах, вы, сени», «Во саду ли в огороде», «Пойду ль я, выйду ль я».  </w:t>
            </w:r>
            <w:r w:rsidRPr="00FC0AE0">
              <w:rPr>
                <w:bCs/>
              </w:rPr>
              <w:t>Разучивание хороводов: «</w:t>
            </w:r>
            <w:r w:rsidRPr="00FC0AE0">
              <w:t>Ладушки», «Помирились».</w:t>
            </w:r>
          </w:p>
          <w:p w:rsidR="00455D62" w:rsidRPr="00FC0AE0" w:rsidRDefault="00455D62" w:rsidP="0026451E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FC0AE0">
              <w:rPr>
                <w:bCs/>
              </w:rPr>
              <w:t xml:space="preserve">Знакомство с народными инструментами: свистулька, бубен, рожок. </w:t>
            </w:r>
            <w:r w:rsidRPr="00FC0AE0">
              <w:t xml:space="preserve">Беседы: </w:t>
            </w:r>
            <w:r w:rsidRPr="00FC0AE0">
              <w:rPr>
                <w:rStyle w:val="c0"/>
              </w:rPr>
              <w:t>«Наш детский сад»</w:t>
            </w:r>
            <w:r w:rsidRPr="00FC0AE0">
              <w:t xml:space="preserve">, </w:t>
            </w:r>
            <w:r w:rsidRPr="00FC0AE0">
              <w:rPr>
                <w:rStyle w:val="c0"/>
              </w:rPr>
              <w:t>«Мы живём в Саранске»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62" w:rsidRPr="00FC0AE0" w:rsidRDefault="00455D62" w:rsidP="0026451E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FC0AE0">
              <w:lastRenderedPageBreak/>
              <w:t xml:space="preserve">  Фольклорный праздник «Гости к нам приехали»</w:t>
            </w:r>
          </w:p>
          <w:p w:rsidR="00455D62" w:rsidRPr="00FC0AE0" w:rsidRDefault="00455D62" w:rsidP="0026451E"/>
        </w:tc>
      </w:tr>
    </w:tbl>
    <w:p w:rsidR="008C2BF6" w:rsidRPr="00455D62" w:rsidRDefault="008C2BF6" w:rsidP="00455D62">
      <w:bookmarkStart w:id="0" w:name="_GoBack"/>
      <w:bookmarkEnd w:id="0"/>
    </w:p>
    <w:sectPr w:rsidR="008C2BF6" w:rsidRPr="00455D62" w:rsidSect="000342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82E87"/>
    <w:multiLevelType w:val="hybridMultilevel"/>
    <w:tmpl w:val="094A9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605CC"/>
    <w:multiLevelType w:val="hybridMultilevel"/>
    <w:tmpl w:val="F822C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83D50"/>
    <w:multiLevelType w:val="hybridMultilevel"/>
    <w:tmpl w:val="B9CE9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243677"/>
    <w:multiLevelType w:val="hybridMultilevel"/>
    <w:tmpl w:val="069844AA"/>
    <w:lvl w:ilvl="0" w:tplc="E9D2E606">
      <w:start w:val="1"/>
      <w:numFmt w:val="decimal"/>
      <w:lvlText w:val="%1."/>
      <w:lvlJc w:val="left"/>
      <w:pPr>
        <w:ind w:left="585" w:hanging="360"/>
      </w:pPr>
      <w:rPr>
        <w:rFonts w:ascii="Arial" w:hAnsi="Arial" w:cs="Arial" w:hint="default"/>
        <w:b/>
        <w:color w:val="11111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E3"/>
    <w:rsid w:val="00034240"/>
    <w:rsid w:val="00086734"/>
    <w:rsid w:val="00455D62"/>
    <w:rsid w:val="005370E3"/>
    <w:rsid w:val="00777F9B"/>
    <w:rsid w:val="008A6DD8"/>
    <w:rsid w:val="008C2BF6"/>
    <w:rsid w:val="00C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1A2BD-C2B4-4517-BF8A-AD951383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8673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4240"/>
    <w:rPr>
      <w:b/>
      <w:bCs/>
    </w:rPr>
  </w:style>
  <w:style w:type="paragraph" w:styleId="a4">
    <w:name w:val="Normal (Web)"/>
    <w:basedOn w:val="a"/>
    <w:unhideWhenUsed/>
    <w:rsid w:val="00034240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34240"/>
    <w:pPr>
      <w:ind w:left="720"/>
      <w:contextualSpacing/>
    </w:pPr>
  </w:style>
  <w:style w:type="paragraph" w:styleId="a6">
    <w:name w:val="No Spacing"/>
    <w:uiPriority w:val="1"/>
    <w:qFormat/>
    <w:rsid w:val="00777F9B"/>
    <w:pPr>
      <w:spacing w:after="0" w:line="240" w:lineRule="auto"/>
    </w:pPr>
    <w:rPr>
      <w:rFonts w:ascii="Times New Roman" w:hAnsi="Times New Roman" w:cs="Times New Roman"/>
      <w:color w:val="231F20"/>
      <w:sz w:val="28"/>
      <w:szCs w:val="28"/>
    </w:rPr>
  </w:style>
  <w:style w:type="character" w:styleId="a7">
    <w:name w:val="Hyperlink"/>
    <w:basedOn w:val="a0"/>
    <w:uiPriority w:val="99"/>
    <w:unhideWhenUsed/>
    <w:rsid w:val="00777F9B"/>
    <w:rPr>
      <w:color w:val="0563C1" w:themeColor="hyperlink"/>
      <w:u w:val="single"/>
    </w:rPr>
  </w:style>
  <w:style w:type="paragraph" w:customStyle="1" w:styleId="c2">
    <w:name w:val="c2"/>
    <w:basedOn w:val="a"/>
    <w:rsid w:val="00777F9B"/>
    <w:pPr>
      <w:spacing w:before="100" w:beforeAutospacing="1" w:after="100" w:afterAutospacing="1"/>
    </w:pPr>
  </w:style>
  <w:style w:type="character" w:customStyle="1" w:styleId="c24">
    <w:name w:val="c24"/>
    <w:basedOn w:val="a0"/>
    <w:rsid w:val="00777F9B"/>
  </w:style>
  <w:style w:type="character" w:customStyle="1" w:styleId="c0">
    <w:name w:val="c0"/>
    <w:basedOn w:val="a0"/>
    <w:rsid w:val="00777F9B"/>
  </w:style>
  <w:style w:type="character" w:customStyle="1" w:styleId="c5">
    <w:name w:val="c5"/>
    <w:basedOn w:val="a0"/>
    <w:rsid w:val="00777F9B"/>
  </w:style>
  <w:style w:type="character" w:customStyle="1" w:styleId="c1">
    <w:name w:val="c1"/>
    <w:basedOn w:val="a0"/>
    <w:rsid w:val="00777F9B"/>
  </w:style>
  <w:style w:type="character" w:customStyle="1" w:styleId="c13">
    <w:name w:val="c13"/>
    <w:basedOn w:val="a0"/>
    <w:rsid w:val="00777F9B"/>
  </w:style>
  <w:style w:type="character" w:customStyle="1" w:styleId="c3">
    <w:name w:val="c3"/>
    <w:basedOn w:val="a0"/>
    <w:rsid w:val="00777F9B"/>
  </w:style>
  <w:style w:type="paragraph" w:customStyle="1" w:styleId="c6">
    <w:name w:val="c6"/>
    <w:basedOn w:val="a"/>
    <w:rsid w:val="0008673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0867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5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2023-01-27T12:36:00Z</dcterms:created>
  <dcterms:modified xsi:type="dcterms:W3CDTF">2023-01-28T07:31:00Z</dcterms:modified>
</cp:coreProperties>
</file>