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0D" w:rsidRPr="00977890" w:rsidRDefault="004B420D" w:rsidP="0097789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7890">
        <w:rPr>
          <w:rFonts w:ascii="Times New Roman" w:eastAsia="Calibri" w:hAnsi="Times New Roman" w:cs="Times New Roman"/>
          <w:b/>
          <w:sz w:val="20"/>
          <w:szCs w:val="20"/>
        </w:rPr>
        <w:t>Диагностические методы:</w:t>
      </w:r>
      <w:r w:rsidRPr="00977890">
        <w:rPr>
          <w:rFonts w:ascii="Times New Roman" w:eastAsia="Calibri" w:hAnsi="Times New Roman" w:cs="Times New Roman"/>
          <w:sz w:val="20"/>
          <w:szCs w:val="20"/>
        </w:rPr>
        <w:t xml:space="preserve"> наблюдения, беседы, анализ работ и т.д.</w:t>
      </w:r>
    </w:p>
    <w:p w:rsidR="00977890" w:rsidRDefault="004B420D" w:rsidP="005561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7890">
        <w:rPr>
          <w:rFonts w:ascii="Times New Roman" w:eastAsia="Calibri" w:hAnsi="Times New Roman" w:cs="Times New Roman"/>
          <w:sz w:val="20"/>
          <w:szCs w:val="20"/>
        </w:rPr>
        <w:t xml:space="preserve">  Составлена: воспитателем Батуевой Д.С.     </w:t>
      </w:r>
      <w:r w:rsidR="007B7CAB">
        <w:rPr>
          <w:rFonts w:ascii="Times New Roman" w:eastAsia="Calibri" w:hAnsi="Times New Roman" w:cs="Times New Roman"/>
          <w:sz w:val="20"/>
          <w:szCs w:val="20"/>
        </w:rPr>
        <w:t xml:space="preserve">                  Обследовано 28</w:t>
      </w:r>
      <w:r w:rsidRPr="00977890">
        <w:rPr>
          <w:rFonts w:ascii="Times New Roman" w:eastAsia="Calibri" w:hAnsi="Times New Roman" w:cs="Times New Roman"/>
          <w:sz w:val="20"/>
          <w:szCs w:val="20"/>
        </w:rPr>
        <w:t xml:space="preserve"> детей        </w:t>
      </w:r>
      <w:r w:rsidR="005561C1">
        <w:rPr>
          <w:rFonts w:ascii="Times New Roman" w:eastAsia="Calibri" w:hAnsi="Times New Roman" w:cs="Times New Roman"/>
          <w:sz w:val="20"/>
          <w:szCs w:val="20"/>
        </w:rPr>
        <w:t xml:space="preserve">     Группа №9 (средняя группа)</w:t>
      </w:r>
    </w:p>
    <w:p w:rsidR="005561C1" w:rsidRPr="005561C1" w:rsidRDefault="005561C1" w:rsidP="005561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5561C1" w:rsidRPr="00977890" w:rsidRDefault="005561C1" w:rsidP="00977890">
      <w:pPr>
        <w:pStyle w:val="Heading20"/>
        <w:keepNext/>
        <w:keepLines/>
        <w:shd w:val="clear" w:color="auto" w:fill="auto"/>
        <w:spacing w:after="0" w:line="240" w:lineRule="auto"/>
        <w:rPr>
          <w:b/>
          <w:sz w:val="20"/>
          <w:szCs w:val="20"/>
        </w:rPr>
      </w:pPr>
      <w:r w:rsidRPr="005561C1">
        <w:rPr>
          <w:b/>
          <w:sz w:val="20"/>
          <w:szCs w:val="20"/>
        </w:rPr>
        <w:t>Диагностика развития познавательно — исследовательской деятельности детей</w:t>
      </w:r>
    </w:p>
    <w:tbl>
      <w:tblPr>
        <w:tblStyle w:val="a5"/>
        <w:tblW w:w="16019" w:type="dxa"/>
        <w:tblInd w:w="-846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709"/>
        <w:gridCol w:w="567"/>
        <w:gridCol w:w="709"/>
        <w:gridCol w:w="567"/>
        <w:gridCol w:w="708"/>
        <w:gridCol w:w="709"/>
        <w:gridCol w:w="709"/>
        <w:gridCol w:w="567"/>
        <w:gridCol w:w="709"/>
        <w:gridCol w:w="708"/>
        <w:gridCol w:w="709"/>
        <w:gridCol w:w="709"/>
        <w:gridCol w:w="709"/>
        <w:gridCol w:w="567"/>
        <w:gridCol w:w="850"/>
        <w:gridCol w:w="567"/>
        <w:gridCol w:w="709"/>
        <w:gridCol w:w="567"/>
        <w:gridCol w:w="709"/>
        <w:gridCol w:w="567"/>
      </w:tblGrid>
      <w:tr w:rsidR="00977890" w:rsidRPr="00977890" w:rsidTr="00760B68">
        <w:tc>
          <w:tcPr>
            <w:tcW w:w="425" w:type="dxa"/>
            <w:vMerge w:val="restart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89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9" w:type="dxa"/>
            <w:vMerge w:val="restart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276" w:type="dxa"/>
            <w:gridSpan w:val="2"/>
          </w:tcPr>
          <w:p w:rsidR="00977890" w:rsidRPr="007B7CAB" w:rsidRDefault="004C7AB9" w:rsidP="004C7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AB9">
              <w:rPr>
                <w:rFonts w:ascii="Times New Roman" w:hAnsi="Times New Roman" w:cs="Times New Roman"/>
                <w:sz w:val="20"/>
                <w:szCs w:val="20"/>
              </w:rPr>
              <w:t>Проявляет любознательность, задает вопросы познавательного характера</w:t>
            </w:r>
          </w:p>
        </w:tc>
        <w:tc>
          <w:tcPr>
            <w:tcW w:w="1276" w:type="dxa"/>
            <w:gridSpan w:val="2"/>
          </w:tcPr>
          <w:p w:rsidR="00977890" w:rsidRPr="007B7CAB" w:rsidRDefault="004C7AB9" w:rsidP="004C7AB9">
            <w:pPr>
              <w:pStyle w:val="Bodytext50"/>
              <w:shd w:val="clear" w:color="auto" w:fill="auto"/>
              <w:tabs>
                <w:tab w:val="left" w:pos="1199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4C7AB9">
              <w:rPr>
                <w:sz w:val="20"/>
                <w:szCs w:val="20"/>
              </w:rPr>
              <w:t>Проявляет интерес к совместному со взрослым познанию, к средствам и способам практических действий</w:t>
            </w:r>
          </w:p>
        </w:tc>
        <w:tc>
          <w:tcPr>
            <w:tcW w:w="1417" w:type="dxa"/>
            <w:gridSpan w:val="2"/>
          </w:tcPr>
          <w:p w:rsidR="00977890" w:rsidRPr="00760B68" w:rsidRDefault="004C7AB9" w:rsidP="00760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B68">
              <w:rPr>
                <w:rFonts w:ascii="Times New Roman" w:hAnsi="Times New Roman" w:cs="Times New Roman"/>
                <w:sz w:val="20"/>
                <w:szCs w:val="20"/>
              </w:rPr>
              <w:t>Владеет способами обследования предметов (погладить, понюхать, прокатить, попробовать на вкус, обвести пальцем контур)</w:t>
            </w:r>
          </w:p>
        </w:tc>
        <w:tc>
          <w:tcPr>
            <w:tcW w:w="1276" w:type="dxa"/>
            <w:gridSpan w:val="2"/>
          </w:tcPr>
          <w:p w:rsidR="00977890" w:rsidRPr="007B7CAB" w:rsidRDefault="004C7AB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AB9">
              <w:rPr>
                <w:rFonts w:ascii="Times New Roman" w:hAnsi="Times New Roman" w:cs="Times New Roman"/>
                <w:sz w:val="20"/>
                <w:szCs w:val="20"/>
              </w:rPr>
              <w:t xml:space="preserve">Понимает и устанавливает простейшие </w:t>
            </w:r>
            <w:proofErr w:type="spellStart"/>
            <w:r w:rsidRPr="004C7AB9">
              <w:rPr>
                <w:rFonts w:ascii="Times New Roman" w:hAnsi="Times New Roman" w:cs="Times New Roman"/>
                <w:sz w:val="20"/>
                <w:szCs w:val="20"/>
              </w:rPr>
              <w:t>причинно</w:t>
            </w:r>
            <w:proofErr w:type="spellEnd"/>
            <w:r w:rsidRPr="004C7AB9">
              <w:rPr>
                <w:rFonts w:ascii="Times New Roman" w:hAnsi="Times New Roman" w:cs="Times New Roman"/>
                <w:sz w:val="20"/>
                <w:szCs w:val="20"/>
              </w:rPr>
              <w:t xml:space="preserve"> – следственные связи</w:t>
            </w:r>
          </w:p>
        </w:tc>
        <w:tc>
          <w:tcPr>
            <w:tcW w:w="1417" w:type="dxa"/>
            <w:gridSpan w:val="2"/>
          </w:tcPr>
          <w:p w:rsidR="00977890" w:rsidRPr="007B7CAB" w:rsidRDefault="004C7AB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AB9">
              <w:rPr>
                <w:rFonts w:ascii="Times New Roman" w:hAnsi="Times New Roman" w:cs="Times New Roman"/>
                <w:sz w:val="20"/>
                <w:szCs w:val="20"/>
              </w:rPr>
              <w:t>Пытается самостоятельно придумывать объяснения явлениям природы</w:t>
            </w:r>
          </w:p>
        </w:tc>
        <w:tc>
          <w:tcPr>
            <w:tcW w:w="1418" w:type="dxa"/>
            <w:gridSpan w:val="2"/>
          </w:tcPr>
          <w:p w:rsidR="00977890" w:rsidRPr="007B7CAB" w:rsidRDefault="004C7AB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AB9">
              <w:rPr>
                <w:rFonts w:ascii="Times New Roman" w:hAnsi="Times New Roman" w:cs="Times New Roman"/>
                <w:sz w:val="20"/>
                <w:szCs w:val="20"/>
              </w:rPr>
              <w:t>Умеет делать простейшие выводы</w:t>
            </w:r>
          </w:p>
        </w:tc>
        <w:tc>
          <w:tcPr>
            <w:tcW w:w="1276" w:type="dxa"/>
            <w:gridSpan w:val="2"/>
          </w:tcPr>
          <w:p w:rsidR="00977890" w:rsidRPr="007B7CAB" w:rsidRDefault="004C7AB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AB9">
              <w:rPr>
                <w:rFonts w:ascii="Times New Roman" w:hAnsi="Times New Roman" w:cs="Times New Roman"/>
                <w:sz w:val="20"/>
                <w:szCs w:val="20"/>
              </w:rPr>
              <w:t>Способен предвидеть полученный результат</w:t>
            </w:r>
          </w:p>
        </w:tc>
        <w:tc>
          <w:tcPr>
            <w:tcW w:w="1417" w:type="dxa"/>
            <w:gridSpan w:val="2"/>
          </w:tcPr>
          <w:p w:rsidR="00977890" w:rsidRPr="007B7CAB" w:rsidRDefault="004C7AB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AB9">
              <w:rPr>
                <w:rFonts w:ascii="Times New Roman" w:hAnsi="Times New Roman" w:cs="Times New Roman"/>
                <w:sz w:val="20"/>
                <w:szCs w:val="20"/>
              </w:rPr>
              <w:t>Проявляет активность в экспериментировании</w:t>
            </w:r>
          </w:p>
        </w:tc>
        <w:tc>
          <w:tcPr>
            <w:tcW w:w="1276" w:type="dxa"/>
            <w:gridSpan w:val="2"/>
          </w:tcPr>
          <w:p w:rsidR="00977890" w:rsidRPr="007B7CAB" w:rsidRDefault="004C7AB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AB9">
              <w:rPr>
                <w:rFonts w:ascii="Times New Roman" w:hAnsi="Times New Roman" w:cs="Times New Roman"/>
                <w:sz w:val="20"/>
                <w:szCs w:val="20"/>
              </w:rPr>
              <w:t>Знает и использует правила при проведении эксперимента.</w:t>
            </w:r>
          </w:p>
        </w:tc>
        <w:tc>
          <w:tcPr>
            <w:tcW w:w="1276" w:type="dxa"/>
            <w:gridSpan w:val="2"/>
          </w:tcPr>
          <w:p w:rsidR="00977890" w:rsidRPr="007B7CAB" w:rsidRDefault="004C7AB9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AB9">
              <w:rPr>
                <w:rFonts w:ascii="Times New Roman" w:hAnsi="Times New Roman" w:cs="Times New Roman"/>
                <w:sz w:val="20"/>
                <w:szCs w:val="20"/>
              </w:rPr>
              <w:t>Оценка уровня развития</w:t>
            </w:r>
          </w:p>
        </w:tc>
      </w:tr>
      <w:tr w:rsidR="00977890" w:rsidRPr="00977890" w:rsidTr="00760B68">
        <w:tc>
          <w:tcPr>
            <w:tcW w:w="425" w:type="dxa"/>
            <w:vMerge/>
          </w:tcPr>
          <w:p w:rsidR="00977890" w:rsidRPr="00977890" w:rsidRDefault="00977890" w:rsidP="0097789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567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567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8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709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567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708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709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567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50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567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567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567" w:type="dxa"/>
          </w:tcPr>
          <w:p w:rsidR="00977890" w:rsidRPr="007B7CAB" w:rsidRDefault="004C7AB9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Архипенко Вероника</w:t>
            </w: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Апрелкоа</w:t>
            </w:r>
            <w:proofErr w:type="spellEnd"/>
            <w:r w:rsidRPr="007B7CAB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Батоцыренов</w:t>
            </w:r>
            <w:proofErr w:type="spellEnd"/>
            <w:r w:rsidRPr="007B7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7B7CA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7CAB">
              <w:rPr>
                <w:rFonts w:ascii="Times New Roman" w:hAnsi="Times New Roman" w:cs="Times New Roman"/>
                <w:sz w:val="20"/>
                <w:szCs w:val="20"/>
              </w:rPr>
              <w:t xml:space="preserve">Батуева </w:t>
            </w:r>
            <w:proofErr w:type="spellStart"/>
            <w:r w:rsidRPr="007B7CAB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7B7CAB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7B7CAB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Батуева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Сарюна</w:t>
            </w:r>
            <w:proofErr w:type="spellEnd"/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Богуш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Ярослав</w:t>
            </w: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 Арина</w:t>
            </w: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Вячкутина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Таисия</w:t>
            </w: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Гусляков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Гоша</w:t>
            </w: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Галданова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Дашиянжибон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Юля</w:t>
            </w: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Дармаева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Долсонов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Жайнаков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Рамис</w:t>
            </w:r>
            <w:proofErr w:type="spellEnd"/>
          </w:p>
        </w:tc>
        <w:tc>
          <w:tcPr>
            <w:tcW w:w="709" w:type="dxa"/>
          </w:tcPr>
          <w:p w:rsidR="00977890" w:rsidRPr="00977890" w:rsidRDefault="00760B68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Зайкова Соня</w:t>
            </w: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Краснобаев Гриша</w:t>
            </w: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Краснов Сева</w:t>
            </w: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Лагерева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CAB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7CA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7CAB" w:rsidRPr="00800F9B" w:rsidRDefault="007B7CAB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Ярослав</w:t>
            </w: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Малышевский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Моисеенко Руслан</w:t>
            </w: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Ниндаков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Вова</w:t>
            </w: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Першин Александр</w:t>
            </w: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Разуваев Руслан</w:t>
            </w: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CAB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B7CA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7CAB" w:rsidRPr="00800F9B" w:rsidRDefault="007B7CAB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Сизых Антон</w:t>
            </w: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7CAB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B7CAB" w:rsidRPr="00977890" w:rsidRDefault="007B7CA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Цыденов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Мэргэн</w:t>
            </w:r>
            <w:proofErr w:type="spellEnd"/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890" w:rsidRPr="00977890" w:rsidTr="00760B68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7B7CAB" w:rsidP="00977890">
            <w:pPr>
              <w:tabs>
                <w:tab w:val="left" w:pos="7053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77890" w:rsidRPr="00800F9B" w:rsidRDefault="00977890" w:rsidP="0097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Шамов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Роберт</w:t>
            </w: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77890" w:rsidRPr="00977890" w:rsidRDefault="00C42E9B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77890" w:rsidRPr="00977890" w:rsidRDefault="00977890" w:rsidP="00977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7890" w:rsidRPr="00977890" w:rsidRDefault="00977890" w:rsidP="00977890">
      <w:pPr>
        <w:pStyle w:val="Heading20"/>
        <w:keepNext/>
        <w:keepLines/>
        <w:shd w:val="clear" w:color="auto" w:fill="auto"/>
        <w:spacing w:after="0" w:line="240" w:lineRule="auto"/>
        <w:jc w:val="left"/>
        <w:rPr>
          <w:b/>
          <w:sz w:val="20"/>
          <w:szCs w:val="20"/>
        </w:rPr>
      </w:pPr>
    </w:p>
    <w:p w:rsidR="00977890" w:rsidRPr="00977890" w:rsidRDefault="00977890" w:rsidP="0048103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4C7AB9" w:rsidRPr="00760B68" w:rsidRDefault="004C7AB9" w:rsidP="0048103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760B68">
        <w:rPr>
          <w:rFonts w:ascii="Times New Roman" w:hAnsi="Times New Roman" w:cs="Times New Roman"/>
          <w:sz w:val="20"/>
          <w:szCs w:val="20"/>
        </w:rPr>
        <w:t>Уровень развития познавательно – исследовательской деятельности детей.</w:t>
      </w:r>
    </w:p>
    <w:p w:rsidR="004C7AB9" w:rsidRPr="00760B68" w:rsidRDefault="0048103C" w:rsidP="0048103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Высокий уровень - </w:t>
      </w:r>
      <w:r w:rsidR="00760B68">
        <w:rPr>
          <w:rFonts w:ascii="Times New Roman" w:hAnsi="Times New Roman" w:cs="Times New Roman"/>
          <w:sz w:val="20"/>
          <w:szCs w:val="20"/>
        </w:rPr>
        <w:t>3 балла - с</w:t>
      </w:r>
      <w:r w:rsidR="004C7AB9" w:rsidRPr="00760B68">
        <w:rPr>
          <w:rFonts w:ascii="Times New Roman" w:hAnsi="Times New Roman" w:cs="Times New Roman"/>
          <w:sz w:val="20"/>
          <w:szCs w:val="20"/>
        </w:rPr>
        <w:t>формирован. Проявляет любопытство, задаёт вопросы познавательного характера, познавательное отношение у ребенка устойчиво, у него сформированы представления, стойкий интерес к деятельности. Умеет делать выбор и реализует действия совместно с воспитателем. Действует планомерно. В диалоге со взрослым поясняет ход деятельности. Формулирует в речи: достигнут или нет результат. Делае</w:t>
      </w:r>
      <w:r>
        <w:rPr>
          <w:rFonts w:ascii="Times New Roman" w:hAnsi="Times New Roman" w:cs="Times New Roman"/>
          <w:sz w:val="20"/>
          <w:szCs w:val="20"/>
        </w:rPr>
        <w:t>т выводы с помощью воспитателя.</w:t>
      </w:r>
    </w:p>
    <w:p w:rsidR="004C7AB9" w:rsidRPr="00760B68" w:rsidRDefault="0048103C" w:rsidP="0048103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Средний уровень - </w:t>
      </w:r>
      <w:r w:rsidR="00760B68">
        <w:rPr>
          <w:rFonts w:ascii="Times New Roman" w:hAnsi="Times New Roman" w:cs="Times New Roman"/>
          <w:sz w:val="20"/>
          <w:szCs w:val="20"/>
        </w:rPr>
        <w:t>2 балла - ч</w:t>
      </w:r>
      <w:r w:rsidR="004C7AB9" w:rsidRPr="00760B68">
        <w:rPr>
          <w:rFonts w:ascii="Times New Roman" w:hAnsi="Times New Roman" w:cs="Times New Roman"/>
          <w:sz w:val="20"/>
          <w:szCs w:val="20"/>
        </w:rPr>
        <w:t>астично сформирован. Проявляет желание что-то сделать. Желание что-то сделать выражает словами. Представления нечеткие, сформированы недостаточно, интерес к деятельности устойчивый. Действие выполняет неуверенно, даже под руководством взрослого. В большинстве случаев ребенок проявляет активный познавательный интерес, видит проблему с небольшой подсказкой взрослого. Ребенок принимает задачу и разворачивает поисковые действия, но действует непоследовательно</w:t>
      </w:r>
      <w:r>
        <w:rPr>
          <w:rFonts w:ascii="Times New Roman" w:hAnsi="Times New Roman" w:cs="Times New Roman"/>
          <w:sz w:val="20"/>
          <w:szCs w:val="20"/>
        </w:rPr>
        <w:t>, получает частичный результат.</w:t>
      </w:r>
    </w:p>
    <w:p w:rsidR="009E755B" w:rsidRDefault="0048103C" w:rsidP="0048103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Низкий уровень - </w:t>
      </w:r>
      <w:r w:rsidR="00760B68">
        <w:rPr>
          <w:rFonts w:ascii="Times New Roman" w:hAnsi="Times New Roman" w:cs="Times New Roman"/>
          <w:sz w:val="20"/>
          <w:szCs w:val="20"/>
        </w:rPr>
        <w:t>1 балл - н</w:t>
      </w:r>
      <w:r w:rsidR="004C7AB9" w:rsidRPr="00760B68">
        <w:rPr>
          <w:rFonts w:ascii="Times New Roman" w:hAnsi="Times New Roman" w:cs="Times New Roman"/>
          <w:sz w:val="20"/>
          <w:szCs w:val="20"/>
        </w:rPr>
        <w:t>е сформирован. Проявляет первые признаки желания что – то сделать. Некоторые действия становятся целенаправленными. Представления не сформированы, отсутствие интереса к деятельности. Не проявляет устойчивого интереса к экспериментированию, затрудняется выдвинуть предположения о возможных способах решения проблемы, отказывается от исследовательского поиска, ограничивается простым манипулированием с предметами и материалами, при первых возникших трудностях отказывается от продолжения эксперимента.</w:t>
      </w:r>
    </w:p>
    <w:p w:rsidR="0048103C" w:rsidRDefault="0048103C" w:rsidP="0048103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48103C" w:rsidRPr="0048103C" w:rsidRDefault="0048103C" w:rsidP="0048103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Вывод: </w:t>
      </w:r>
    </w:p>
    <w:p w:rsidR="0048103C" w:rsidRDefault="0048103C" w:rsidP="0048103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48103C">
        <w:rPr>
          <w:rFonts w:ascii="Times New Roman" w:hAnsi="Times New Roman" w:cs="Times New Roman"/>
          <w:sz w:val="20"/>
          <w:szCs w:val="20"/>
        </w:rPr>
        <w:t>высокий уровень –</w:t>
      </w:r>
      <w:r>
        <w:rPr>
          <w:rFonts w:ascii="Times New Roman" w:hAnsi="Times New Roman" w:cs="Times New Roman"/>
          <w:sz w:val="20"/>
          <w:szCs w:val="20"/>
        </w:rPr>
        <w:t xml:space="preserve"> 7 %</w:t>
      </w:r>
    </w:p>
    <w:p w:rsidR="0048103C" w:rsidRDefault="0048103C" w:rsidP="0048103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48103C">
        <w:rPr>
          <w:rFonts w:ascii="Times New Roman" w:hAnsi="Times New Roman" w:cs="Times New Roman"/>
          <w:sz w:val="20"/>
          <w:szCs w:val="20"/>
        </w:rPr>
        <w:t>средний уровень –</w:t>
      </w:r>
      <w:r>
        <w:rPr>
          <w:rFonts w:ascii="Times New Roman" w:hAnsi="Times New Roman" w:cs="Times New Roman"/>
          <w:sz w:val="20"/>
          <w:szCs w:val="20"/>
        </w:rPr>
        <w:t xml:space="preserve"> 22 %</w:t>
      </w:r>
    </w:p>
    <w:p w:rsidR="00F254BE" w:rsidRDefault="0048103C" w:rsidP="0048103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48103C">
        <w:rPr>
          <w:rFonts w:ascii="Times New Roman" w:hAnsi="Times New Roman" w:cs="Times New Roman"/>
          <w:sz w:val="20"/>
          <w:szCs w:val="20"/>
        </w:rPr>
        <w:t>низкий уровень –</w:t>
      </w:r>
      <w:r>
        <w:rPr>
          <w:rFonts w:ascii="Times New Roman" w:hAnsi="Times New Roman" w:cs="Times New Roman"/>
          <w:sz w:val="20"/>
          <w:szCs w:val="20"/>
        </w:rPr>
        <w:t xml:space="preserve"> 71 %</w:t>
      </w:r>
    </w:p>
    <w:p w:rsidR="005561C1" w:rsidRDefault="005561C1" w:rsidP="0048103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5561C1" w:rsidRDefault="005561C1" w:rsidP="0048103C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561C1">
        <w:rPr>
          <w:rFonts w:ascii="Times New Roman" w:hAnsi="Times New Roman" w:cs="Times New Roman"/>
          <w:sz w:val="20"/>
          <w:szCs w:val="20"/>
        </w:rPr>
        <w:t>Промежуточная диагн</w:t>
      </w:r>
      <w:r>
        <w:rPr>
          <w:rFonts w:ascii="Times New Roman" w:hAnsi="Times New Roman" w:cs="Times New Roman"/>
          <w:sz w:val="20"/>
          <w:szCs w:val="20"/>
        </w:rPr>
        <w:t>остика показала, что у детей</w:t>
      </w:r>
      <w:r w:rsidRPr="005561C1">
        <w:rPr>
          <w:rFonts w:ascii="Times New Roman" w:hAnsi="Times New Roman" w:cs="Times New Roman"/>
          <w:sz w:val="20"/>
          <w:szCs w:val="20"/>
        </w:rPr>
        <w:t xml:space="preserve"> формируется устойчивый познавательный интерес. Дети проявляют активность в поиске решения, стали задавать вопросы типа: «А зачем…», «А поче</w:t>
      </w:r>
      <w:r>
        <w:rPr>
          <w:rFonts w:ascii="Times New Roman" w:hAnsi="Times New Roman" w:cs="Times New Roman"/>
          <w:sz w:val="20"/>
          <w:szCs w:val="20"/>
        </w:rPr>
        <w:t>му…», «А что будет, если…»,</w:t>
      </w:r>
      <w:r w:rsidRPr="005561C1">
        <w:rPr>
          <w:rFonts w:ascii="Times New Roman" w:hAnsi="Times New Roman" w:cs="Times New Roman"/>
          <w:sz w:val="20"/>
          <w:szCs w:val="20"/>
        </w:rPr>
        <w:t xml:space="preserve"> остались трудности в построении гипотезы. Дети не могли сделать выводов, заключений, не замечали ошибок, затруднялись в выражении собственной точки зрения, обсуждении решения. В связи с этим </w:t>
      </w:r>
      <w:r>
        <w:rPr>
          <w:rFonts w:ascii="Times New Roman" w:hAnsi="Times New Roman" w:cs="Times New Roman"/>
          <w:sz w:val="20"/>
          <w:szCs w:val="20"/>
        </w:rPr>
        <w:t>будет проводиться коррекционная работа</w:t>
      </w:r>
      <w:r w:rsidRPr="005561C1">
        <w:rPr>
          <w:rFonts w:ascii="Times New Roman" w:hAnsi="Times New Roman" w:cs="Times New Roman"/>
          <w:sz w:val="20"/>
          <w:szCs w:val="20"/>
        </w:rPr>
        <w:t>.</w:t>
      </w:r>
    </w:p>
    <w:p w:rsidR="005561C1" w:rsidRPr="005561C1" w:rsidRDefault="005561C1" w:rsidP="005561C1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561C1">
        <w:rPr>
          <w:rFonts w:ascii="Times New Roman" w:hAnsi="Times New Roman" w:cs="Times New Roman"/>
          <w:sz w:val="20"/>
          <w:szCs w:val="20"/>
        </w:rPr>
        <w:t>Коррекционная работа заключалась в следующем:</w:t>
      </w:r>
    </w:p>
    <w:p w:rsidR="005561C1" w:rsidRPr="005561C1" w:rsidRDefault="005561C1" w:rsidP="005561C1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561C1">
        <w:rPr>
          <w:rFonts w:ascii="Times New Roman" w:hAnsi="Times New Roman" w:cs="Times New Roman"/>
          <w:sz w:val="20"/>
          <w:szCs w:val="20"/>
        </w:rPr>
        <w:t>1. Индивидуальная работа с детьми. Детям повторно предлагалось выполнить те же задания; более простые задания; различные дидактические игры типа: «Найди пару», «Лото» различного вида. В группу были приобретены каждому ребенку тетради для развития логического мышления, они так же использовались для индивидуальной работы с детьми.</w:t>
      </w:r>
    </w:p>
    <w:p w:rsidR="005561C1" w:rsidRPr="005561C1" w:rsidRDefault="005561C1" w:rsidP="005561C1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561C1">
        <w:rPr>
          <w:rFonts w:ascii="Times New Roman" w:hAnsi="Times New Roman" w:cs="Times New Roman"/>
          <w:sz w:val="20"/>
          <w:szCs w:val="20"/>
        </w:rPr>
        <w:t>2. Различные беседы с детьми, чтение художественной литературы с последующее беседой по ней, составление творческих рассказов. Все это проводилось для сформирования умения детей рассуждать, обобщать свои рассказы, строить умозаключения, делать выводы.</w:t>
      </w:r>
    </w:p>
    <w:p w:rsidR="005561C1" w:rsidRPr="006A5249" w:rsidRDefault="005561C1" w:rsidP="005561C1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561C1">
        <w:rPr>
          <w:rFonts w:ascii="Times New Roman" w:hAnsi="Times New Roman" w:cs="Times New Roman"/>
          <w:sz w:val="20"/>
          <w:szCs w:val="20"/>
        </w:rPr>
        <w:t>3. Наблюдения в природе: «Какое у нас сейчас время года?», «А как вы догадались?», «А почему это птица голубь?» и др. Дети хорошо на наблюдениях в природе доказывали свою точку зрения, классифицировали деревья и кустарники, кустарники и цветы.</w:t>
      </w:r>
    </w:p>
    <w:sectPr w:rsidR="005561C1" w:rsidRPr="006A5249" w:rsidSect="004B42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3810"/>
    <w:multiLevelType w:val="multilevel"/>
    <w:tmpl w:val="D56295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9306E"/>
    <w:multiLevelType w:val="multilevel"/>
    <w:tmpl w:val="5B1C95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A7450"/>
    <w:multiLevelType w:val="multilevel"/>
    <w:tmpl w:val="09C2A7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C6C46"/>
    <w:multiLevelType w:val="multilevel"/>
    <w:tmpl w:val="276A70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C5894"/>
    <w:multiLevelType w:val="multilevel"/>
    <w:tmpl w:val="E1481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E2874"/>
    <w:multiLevelType w:val="multilevel"/>
    <w:tmpl w:val="2EF86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18462B"/>
    <w:multiLevelType w:val="multilevel"/>
    <w:tmpl w:val="221E1C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482CBB"/>
    <w:multiLevelType w:val="multilevel"/>
    <w:tmpl w:val="82C42C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DE7032"/>
    <w:multiLevelType w:val="multilevel"/>
    <w:tmpl w:val="FEFA59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35D04"/>
    <w:multiLevelType w:val="multilevel"/>
    <w:tmpl w:val="748216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FB5CE9"/>
    <w:multiLevelType w:val="multilevel"/>
    <w:tmpl w:val="22520B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C1228"/>
    <w:multiLevelType w:val="multilevel"/>
    <w:tmpl w:val="6E6EF61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B5E7A"/>
    <w:multiLevelType w:val="multilevel"/>
    <w:tmpl w:val="6B4A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53E0C"/>
    <w:multiLevelType w:val="multilevel"/>
    <w:tmpl w:val="176271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52481"/>
    <w:multiLevelType w:val="multilevel"/>
    <w:tmpl w:val="249CE3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175182"/>
    <w:multiLevelType w:val="multilevel"/>
    <w:tmpl w:val="6A803E5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A23B3"/>
    <w:multiLevelType w:val="multilevel"/>
    <w:tmpl w:val="776A8DC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901018"/>
    <w:multiLevelType w:val="multilevel"/>
    <w:tmpl w:val="24CAB4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BA49F8"/>
    <w:multiLevelType w:val="multilevel"/>
    <w:tmpl w:val="01569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097273"/>
    <w:multiLevelType w:val="multilevel"/>
    <w:tmpl w:val="F0B048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BA6B28"/>
    <w:multiLevelType w:val="multilevel"/>
    <w:tmpl w:val="7B04C9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3022F5"/>
    <w:multiLevelType w:val="multilevel"/>
    <w:tmpl w:val="7FE29C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D24B3F"/>
    <w:multiLevelType w:val="multilevel"/>
    <w:tmpl w:val="D7E02E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4D07D3"/>
    <w:multiLevelType w:val="multilevel"/>
    <w:tmpl w:val="A0F2D6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4"/>
  </w:num>
  <w:num w:numId="5">
    <w:abstractNumId w:val="1"/>
  </w:num>
  <w:num w:numId="6">
    <w:abstractNumId w:val="22"/>
  </w:num>
  <w:num w:numId="7">
    <w:abstractNumId w:val="20"/>
  </w:num>
  <w:num w:numId="8">
    <w:abstractNumId w:val="24"/>
  </w:num>
  <w:num w:numId="9">
    <w:abstractNumId w:val="9"/>
  </w:num>
  <w:num w:numId="10">
    <w:abstractNumId w:val="15"/>
  </w:num>
  <w:num w:numId="11">
    <w:abstractNumId w:val="23"/>
  </w:num>
  <w:num w:numId="12">
    <w:abstractNumId w:val="10"/>
  </w:num>
  <w:num w:numId="13">
    <w:abstractNumId w:val="6"/>
  </w:num>
  <w:num w:numId="14">
    <w:abstractNumId w:val="0"/>
  </w:num>
  <w:num w:numId="15">
    <w:abstractNumId w:val="7"/>
  </w:num>
  <w:num w:numId="16">
    <w:abstractNumId w:val="18"/>
  </w:num>
  <w:num w:numId="17">
    <w:abstractNumId w:val="3"/>
  </w:num>
  <w:num w:numId="18">
    <w:abstractNumId w:val="14"/>
  </w:num>
  <w:num w:numId="19">
    <w:abstractNumId w:val="2"/>
  </w:num>
  <w:num w:numId="20">
    <w:abstractNumId w:val="16"/>
  </w:num>
  <w:num w:numId="21">
    <w:abstractNumId w:val="8"/>
  </w:num>
  <w:num w:numId="22">
    <w:abstractNumId w:val="11"/>
  </w:num>
  <w:num w:numId="23">
    <w:abstractNumId w:val="21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65"/>
    <w:rsid w:val="00034E90"/>
    <w:rsid w:val="00041565"/>
    <w:rsid w:val="001C47B2"/>
    <w:rsid w:val="00253098"/>
    <w:rsid w:val="002A57AE"/>
    <w:rsid w:val="0035107D"/>
    <w:rsid w:val="0048103C"/>
    <w:rsid w:val="004B420D"/>
    <w:rsid w:val="004C7AB9"/>
    <w:rsid w:val="005561C1"/>
    <w:rsid w:val="00644DC7"/>
    <w:rsid w:val="00684AFD"/>
    <w:rsid w:val="00694FA1"/>
    <w:rsid w:val="006A5249"/>
    <w:rsid w:val="00760B68"/>
    <w:rsid w:val="007B7CAB"/>
    <w:rsid w:val="00800F9B"/>
    <w:rsid w:val="00977890"/>
    <w:rsid w:val="009C457F"/>
    <w:rsid w:val="009E755B"/>
    <w:rsid w:val="00A27179"/>
    <w:rsid w:val="00BB1D6E"/>
    <w:rsid w:val="00C03EE9"/>
    <w:rsid w:val="00C42E9B"/>
    <w:rsid w:val="00E00DC2"/>
    <w:rsid w:val="00F2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7E5FB-8127-4841-9082-E6E84A82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2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F254BE"/>
  </w:style>
  <w:style w:type="character" w:customStyle="1" w:styleId="c28">
    <w:name w:val="c28"/>
    <w:basedOn w:val="a0"/>
    <w:rsid w:val="00F254BE"/>
  </w:style>
  <w:style w:type="character" w:customStyle="1" w:styleId="c100">
    <w:name w:val="c100"/>
    <w:basedOn w:val="a0"/>
    <w:rsid w:val="00F254BE"/>
  </w:style>
  <w:style w:type="paragraph" w:styleId="a3">
    <w:name w:val="Normal (Web)"/>
    <w:basedOn w:val="a"/>
    <w:uiPriority w:val="99"/>
    <w:semiHidden/>
    <w:unhideWhenUsed/>
    <w:rsid w:val="00F2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4BE"/>
    <w:rPr>
      <w:b/>
      <w:bCs/>
    </w:rPr>
  </w:style>
  <w:style w:type="table" w:styleId="a5">
    <w:name w:val="Table Grid"/>
    <w:basedOn w:val="a1"/>
    <w:uiPriority w:val="59"/>
    <w:rsid w:val="00977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7890"/>
    <w:pPr>
      <w:spacing w:after="200" w:line="276" w:lineRule="auto"/>
      <w:ind w:left="720"/>
      <w:contextualSpacing/>
    </w:pPr>
  </w:style>
  <w:style w:type="character" w:customStyle="1" w:styleId="Heading2">
    <w:name w:val="Heading #2_"/>
    <w:basedOn w:val="a0"/>
    <w:link w:val="Heading20"/>
    <w:rsid w:val="009778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977890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PicturecaptionExact">
    <w:name w:val="Picture caption Exact"/>
    <w:basedOn w:val="a0"/>
    <w:link w:val="Picturecaption"/>
    <w:rsid w:val="00977890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977890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977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97789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977890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Беликто</dc:creator>
  <cp:keywords/>
  <dc:description/>
  <cp:lastModifiedBy>Беликто</cp:lastModifiedBy>
  <cp:revision>9</cp:revision>
  <dcterms:created xsi:type="dcterms:W3CDTF">2022-10-16T07:00:00Z</dcterms:created>
  <dcterms:modified xsi:type="dcterms:W3CDTF">2023-01-24T08:43:00Z</dcterms:modified>
</cp:coreProperties>
</file>