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7A1" w:rsidRDefault="00B917A1" w:rsidP="00B917A1">
      <w:pPr>
        <w:spacing w:after="0"/>
        <w:rPr>
          <w:rFonts w:ascii="Times New Roman" w:hAnsi="Times New Roman" w:cs="Times New Roman"/>
          <w:b/>
        </w:rPr>
      </w:pPr>
    </w:p>
    <w:p w:rsidR="00B917A1" w:rsidRDefault="00B917A1" w:rsidP="00B917A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0DE3E57A" wp14:editId="225EA86A">
            <wp:extent cx="9172575" cy="6096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311" t="12822" r="21031" b="14531"/>
                    <a:stretch/>
                  </pic:blipFill>
                  <pic:spPr bwMode="auto">
                    <a:xfrm>
                      <a:off x="0" y="0"/>
                      <a:ext cx="9192047" cy="6108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17A1" w:rsidRDefault="00B917A1" w:rsidP="00B917A1">
      <w:pPr>
        <w:spacing w:after="0"/>
        <w:jc w:val="center"/>
        <w:rPr>
          <w:rFonts w:ascii="Times New Roman" w:hAnsi="Times New Roman" w:cs="Times New Roman"/>
          <w:b/>
        </w:rPr>
      </w:pPr>
    </w:p>
    <w:p w:rsidR="00B917A1" w:rsidRDefault="00B917A1" w:rsidP="00B917A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4140"/>
        <w:gridCol w:w="5322"/>
      </w:tblGrid>
      <w:tr w:rsidR="002D2088" w:rsidRPr="002D2088" w:rsidTr="00F823AB">
        <w:tc>
          <w:tcPr>
            <w:tcW w:w="704" w:type="dxa"/>
          </w:tcPr>
          <w:p w:rsidR="008B4C53" w:rsidRPr="002D2088" w:rsidRDefault="008B4C53" w:rsidP="00B9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B4C53" w:rsidRPr="002D2088" w:rsidRDefault="008B4C53" w:rsidP="00BD63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Полное описание проекта, презентация проекта</w:t>
            </w:r>
          </w:p>
        </w:tc>
        <w:tc>
          <w:tcPr>
            <w:tcW w:w="9462" w:type="dxa"/>
            <w:gridSpan w:val="2"/>
          </w:tcPr>
          <w:p w:rsidR="005D6F3D" w:rsidRPr="002D2088" w:rsidRDefault="00A13DCE" w:rsidP="005D6F3D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М</w:t>
            </w:r>
            <w:r w:rsidR="00BC472B" w:rsidRPr="002D2088">
              <w:rPr>
                <w:rFonts w:ascii="Times New Roman" w:hAnsi="Times New Roman" w:cs="Times New Roman"/>
              </w:rPr>
              <w:t xml:space="preserve">олодые </w:t>
            </w:r>
            <w:r w:rsidR="008B4C53" w:rsidRPr="002D2088">
              <w:rPr>
                <w:rFonts w:ascii="Times New Roman" w:hAnsi="Times New Roman" w:cs="Times New Roman"/>
              </w:rPr>
              <w:t xml:space="preserve">педагоги нашего города особенно остро испытывают </w:t>
            </w:r>
            <w:r w:rsidRPr="002D2088">
              <w:rPr>
                <w:rFonts w:ascii="Times New Roman" w:hAnsi="Times New Roman" w:cs="Times New Roman"/>
              </w:rPr>
              <w:t>потребность в</w:t>
            </w:r>
            <w:r w:rsidR="008B4C53" w:rsidRPr="002D2088">
              <w:rPr>
                <w:rFonts w:ascii="Times New Roman" w:hAnsi="Times New Roman" w:cs="Times New Roman"/>
              </w:rPr>
              <w:t xml:space="preserve"> методическо</w:t>
            </w:r>
            <w:r w:rsidRPr="002D2088">
              <w:rPr>
                <w:rFonts w:ascii="Times New Roman" w:hAnsi="Times New Roman" w:cs="Times New Roman"/>
              </w:rPr>
              <w:t>м</w:t>
            </w:r>
            <w:r w:rsidR="008B4C53" w:rsidRPr="002D2088">
              <w:rPr>
                <w:rFonts w:ascii="Times New Roman" w:hAnsi="Times New Roman" w:cs="Times New Roman"/>
              </w:rPr>
              <w:t xml:space="preserve"> сопровождени</w:t>
            </w:r>
            <w:r w:rsidRPr="002D2088">
              <w:rPr>
                <w:rFonts w:ascii="Times New Roman" w:hAnsi="Times New Roman" w:cs="Times New Roman"/>
              </w:rPr>
              <w:t>и</w:t>
            </w:r>
            <w:r w:rsidR="008B4C53" w:rsidRPr="002D2088">
              <w:rPr>
                <w:rFonts w:ascii="Times New Roman" w:hAnsi="Times New Roman" w:cs="Times New Roman"/>
              </w:rPr>
              <w:t xml:space="preserve"> их педагогической деятельности, </w:t>
            </w:r>
            <w:r w:rsidRPr="002D2088">
              <w:rPr>
                <w:rFonts w:ascii="Times New Roman" w:hAnsi="Times New Roman" w:cs="Times New Roman"/>
              </w:rPr>
              <w:t>а именно в</w:t>
            </w:r>
            <w:r w:rsidR="008B4C53" w:rsidRPr="002D2088">
              <w:rPr>
                <w:rFonts w:ascii="Times New Roman" w:hAnsi="Times New Roman" w:cs="Times New Roman"/>
              </w:rPr>
              <w:t xml:space="preserve"> выстраивании индивидуальной траектории профессионального развития, организации наставничества.</w:t>
            </w:r>
            <w:r w:rsidR="00EE6FE2" w:rsidRPr="002D2088">
              <w:rPr>
                <w:rFonts w:ascii="Times New Roman" w:hAnsi="Times New Roman" w:cs="Times New Roman"/>
              </w:rPr>
              <w:t xml:space="preserve"> </w:t>
            </w:r>
            <w:r w:rsidRPr="002D2088">
              <w:rPr>
                <w:rFonts w:ascii="Times New Roman" w:hAnsi="Times New Roman" w:cs="Times New Roman"/>
              </w:rPr>
              <w:t>Как показал мониторинг, о</w:t>
            </w:r>
            <w:r w:rsidR="005D6F3D" w:rsidRPr="002D2088">
              <w:rPr>
                <w:rFonts w:ascii="Times New Roman" w:hAnsi="Times New Roman" w:cs="Times New Roman"/>
              </w:rPr>
              <w:t xml:space="preserve">тмечается слабая мотивация педагогов к самообразованию и повышению педагогического мастерства. </w:t>
            </w:r>
            <w:r w:rsidRPr="002D2088">
              <w:rPr>
                <w:rFonts w:ascii="Times New Roman" w:hAnsi="Times New Roman" w:cs="Times New Roman"/>
              </w:rPr>
              <w:t xml:space="preserve"> В виду их острой нехватки педагогических кадров в ДОО города Улан-Удэ,</w:t>
            </w:r>
            <w:r w:rsidR="005D6F3D" w:rsidRPr="002D2088">
              <w:rPr>
                <w:rFonts w:ascii="Times New Roman" w:hAnsi="Times New Roman" w:cs="Times New Roman"/>
              </w:rPr>
              <w:t xml:space="preserve"> отме</w:t>
            </w:r>
            <w:r w:rsidRPr="002D2088">
              <w:rPr>
                <w:rFonts w:ascii="Times New Roman" w:hAnsi="Times New Roman" w:cs="Times New Roman"/>
              </w:rPr>
              <w:t>чается приток</w:t>
            </w:r>
            <w:r w:rsidR="005D6F3D" w:rsidRPr="002D2088">
              <w:rPr>
                <w:rFonts w:ascii="Times New Roman" w:hAnsi="Times New Roman" w:cs="Times New Roman"/>
              </w:rPr>
              <w:t xml:space="preserve"> </w:t>
            </w:r>
            <w:r w:rsidRPr="002D2088">
              <w:rPr>
                <w:rFonts w:ascii="Times New Roman" w:hAnsi="Times New Roman" w:cs="Times New Roman"/>
              </w:rPr>
              <w:t>воспитателей</w:t>
            </w:r>
            <w:r w:rsidR="005D6F3D" w:rsidRPr="002D2088">
              <w:rPr>
                <w:rFonts w:ascii="Times New Roman" w:hAnsi="Times New Roman" w:cs="Times New Roman"/>
              </w:rPr>
              <w:t xml:space="preserve">, </w:t>
            </w:r>
            <w:r w:rsidRPr="002D2088">
              <w:rPr>
                <w:rFonts w:ascii="Times New Roman" w:hAnsi="Times New Roman" w:cs="Times New Roman"/>
              </w:rPr>
              <w:t xml:space="preserve">не </w:t>
            </w:r>
            <w:r w:rsidR="005D6F3D" w:rsidRPr="002D2088">
              <w:rPr>
                <w:rFonts w:ascii="Times New Roman" w:hAnsi="Times New Roman" w:cs="Times New Roman"/>
              </w:rPr>
              <w:t xml:space="preserve">имеющих </w:t>
            </w:r>
            <w:r w:rsidRPr="002D2088">
              <w:rPr>
                <w:rFonts w:ascii="Times New Roman" w:hAnsi="Times New Roman" w:cs="Times New Roman"/>
              </w:rPr>
              <w:t xml:space="preserve"> профильное образование, и как следствие, наблюдается низкий уровень их психолого-педагогической,</w:t>
            </w:r>
            <w:r w:rsidR="005D6F3D" w:rsidRPr="002D2088">
              <w:rPr>
                <w:rFonts w:ascii="Times New Roman" w:hAnsi="Times New Roman" w:cs="Times New Roman"/>
              </w:rPr>
              <w:t xml:space="preserve"> методической компетентности.</w:t>
            </w:r>
          </w:p>
          <w:p w:rsidR="008B4C53" w:rsidRPr="002D2088" w:rsidRDefault="008B4C53" w:rsidP="008B4C53">
            <w:pPr>
              <w:jc w:val="both"/>
              <w:rPr>
                <w:rFonts w:ascii="Times New Roman" w:hAnsi="Times New Roman" w:cs="Times New Roman"/>
              </w:rPr>
            </w:pPr>
          </w:p>
          <w:p w:rsidR="008B4C53" w:rsidRPr="002D2088" w:rsidRDefault="008B4C53" w:rsidP="00A13DCE">
            <w:pPr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  <w:u w:val="single"/>
              </w:rPr>
              <w:t>Решение данной проблемы мы видим</w:t>
            </w:r>
            <w:r w:rsidRPr="002D2088">
              <w:rPr>
                <w:rFonts w:ascii="Times New Roman" w:hAnsi="Times New Roman" w:cs="Times New Roman"/>
              </w:rPr>
              <w:t xml:space="preserve"> в </w:t>
            </w:r>
            <w:r w:rsidR="00A13DCE" w:rsidRPr="002D2088">
              <w:rPr>
                <w:rFonts w:ascii="Times New Roman" w:hAnsi="Times New Roman" w:cs="Times New Roman"/>
              </w:rPr>
              <w:t>о</w:t>
            </w:r>
            <w:r w:rsidRPr="002D2088">
              <w:rPr>
                <w:rFonts w:ascii="Times New Roman" w:hAnsi="Times New Roman" w:cs="Times New Roman"/>
              </w:rPr>
              <w:t xml:space="preserve">рганизации системы методического сопровождения </w:t>
            </w:r>
            <w:r w:rsidR="000E36DC" w:rsidRPr="002D2088">
              <w:rPr>
                <w:rFonts w:ascii="Times New Roman" w:hAnsi="Times New Roman" w:cs="Times New Roman"/>
              </w:rPr>
              <w:t xml:space="preserve">молодых </w:t>
            </w:r>
            <w:r w:rsidRPr="002D2088">
              <w:rPr>
                <w:rFonts w:ascii="Times New Roman" w:hAnsi="Times New Roman" w:cs="Times New Roman"/>
              </w:rPr>
              <w:t>педагогов в формате сетевого взаимодействия, которое позволит создать площадку для профессионального диалога, обмена опытом</w:t>
            </w:r>
            <w:r w:rsidR="00A13DCE" w:rsidRPr="002D2088">
              <w:rPr>
                <w:rFonts w:ascii="Times New Roman" w:hAnsi="Times New Roman" w:cs="Times New Roman"/>
              </w:rPr>
              <w:t>,</w:t>
            </w:r>
            <w:r w:rsidR="000E36DC" w:rsidRPr="002D2088">
              <w:rPr>
                <w:rFonts w:ascii="Times New Roman" w:hAnsi="Times New Roman" w:cs="Times New Roman"/>
              </w:rPr>
              <w:t xml:space="preserve"> </w:t>
            </w:r>
            <w:r w:rsidR="00A13DCE" w:rsidRPr="002D2088">
              <w:rPr>
                <w:rFonts w:ascii="Times New Roman" w:hAnsi="Times New Roman" w:cs="Times New Roman"/>
              </w:rPr>
              <w:t xml:space="preserve">организации </w:t>
            </w:r>
            <w:r w:rsidR="000E36DC" w:rsidRPr="002D2088">
              <w:rPr>
                <w:rFonts w:ascii="Times New Roman" w:hAnsi="Times New Roman" w:cs="Times New Roman"/>
              </w:rPr>
              <w:t>наставничества</w:t>
            </w:r>
            <w:r w:rsidRPr="002D2088">
              <w:rPr>
                <w:rFonts w:ascii="Times New Roman" w:hAnsi="Times New Roman" w:cs="Times New Roman"/>
              </w:rPr>
              <w:t xml:space="preserve">, презентации собственных метод. </w:t>
            </w:r>
            <w:r w:rsidR="00021CD9" w:rsidRPr="002D2088">
              <w:rPr>
                <w:rFonts w:ascii="Times New Roman" w:hAnsi="Times New Roman" w:cs="Times New Roman"/>
              </w:rPr>
              <w:t>Р</w:t>
            </w:r>
            <w:r w:rsidRPr="002D2088">
              <w:rPr>
                <w:rFonts w:ascii="Times New Roman" w:hAnsi="Times New Roman" w:cs="Times New Roman"/>
              </w:rPr>
              <w:t xml:space="preserve">азработок, </w:t>
            </w:r>
            <w:r w:rsidR="00CF4866" w:rsidRPr="002D2088">
              <w:rPr>
                <w:rFonts w:ascii="Times New Roman" w:hAnsi="Times New Roman" w:cs="Times New Roman"/>
              </w:rPr>
              <w:t xml:space="preserve">путем актуализации информации в  существующей </w:t>
            </w:r>
            <w:r w:rsidRPr="002D2088">
              <w:rPr>
                <w:rFonts w:ascii="Times New Roman" w:hAnsi="Times New Roman" w:cs="Times New Roman"/>
              </w:rPr>
              <w:t>э</w:t>
            </w:r>
            <w:r w:rsidR="00CF4866" w:rsidRPr="002D2088">
              <w:rPr>
                <w:rFonts w:ascii="Times New Roman" w:hAnsi="Times New Roman" w:cs="Times New Roman"/>
              </w:rPr>
              <w:t>лектронной образовательной среде</w:t>
            </w:r>
            <w:r w:rsidRPr="002D2088">
              <w:rPr>
                <w:rFonts w:ascii="Times New Roman" w:hAnsi="Times New Roman" w:cs="Times New Roman"/>
              </w:rPr>
              <w:t xml:space="preserve"> в виде электронного методического облака, </w:t>
            </w:r>
            <w:r w:rsidR="000B0828" w:rsidRPr="002D2088">
              <w:rPr>
                <w:rFonts w:ascii="Times New Roman" w:hAnsi="Times New Roman" w:cs="Times New Roman"/>
              </w:rPr>
              <w:t xml:space="preserve">сайта </w:t>
            </w:r>
            <w:r w:rsidRPr="002D2088">
              <w:rPr>
                <w:rFonts w:ascii="Times New Roman" w:hAnsi="Times New Roman" w:cs="Times New Roman"/>
              </w:rPr>
              <w:t>взаимодействия в сети с другими ДОО и социальными партнерами</w:t>
            </w:r>
            <w:r w:rsidR="00A13DCE" w:rsidRPr="002D2088">
              <w:rPr>
                <w:rFonts w:ascii="Times New Roman" w:hAnsi="Times New Roman" w:cs="Times New Roman"/>
              </w:rPr>
              <w:t>.</w:t>
            </w:r>
          </w:p>
        </w:tc>
      </w:tr>
      <w:tr w:rsidR="002D2088" w:rsidRPr="002D2088" w:rsidTr="00F823AB">
        <w:trPr>
          <w:trHeight w:val="1600"/>
        </w:trPr>
        <w:tc>
          <w:tcPr>
            <w:tcW w:w="704" w:type="dxa"/>
          </w:tcPr>
          <w:p w:rsidR="00745AEC" w:rsidRPr="002D2088" w:rsidRDefault="00745AEC" w:rsidP="006A3F6B">
            <w:pPr>
              <w:pStyle w:val="a4"/>
              <w:ind w:left="29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394" w:type="dxa"/>
          </w:tcPr>
          <w:p w:rsidR="00745AEC" w:rsidRPr="002D2088" w:rsidRDefault="00745AEC" w:rsidP="00BD63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Цель проекта:</w:t>
            </w:r>
          </w:p>
        </w:tc>
        <w:tc>
          <w:tcPr>
            <w:tcW w:w="9462" w:type="dxa"/>
            <w:gridSpan w:val="2"/>
          </w:tcPr>
          <w:p w:rsidR="00BC3A1A" w:rsidRDefault="0017633C" w:rsidP="00A13DC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эффективной среды наставничества, включающей непрерывный профессиональный рост, личностное развитие и самореализацию педагогов, рост числа закрепившихся в </w:t>
            </w:r>
            <w:r w:rsidR="003238A5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молодых педагогов, цифровую информационно-коммуникативную среду наставничества, обмен инновационным опытом в сфере практик наставничества педагогических работников.</w:t>
            </w:r>
          </w:p>
          <w:p w:rsidR="00021CD9" w:rsidRPr="00021CD9" w:rsidRDefault="00021CD9" w:rsidP="00A13DCE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2088" w:rsidRPr="002D2088" w:rsidTr="00F823AB">
        <w:tc>
          <w:tcPr>
            <w:tcW w:w="704" w:type="dxa"/>
          </w:tcPr>
          <w:p w:rsidR="00745AEC" w:rsidRPr="002D2088" w:rsidRDefault="00745AEC" w:rsidP="006A3F6B">
            <w:pPr>
              <w:pStyle w:val="a4"/>
              <w:ind w:left="29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394" w:type="dxa"/>
          </w:tcPr>
          <w:p w:rsidR="00745AEC" w:rsidRPr="002D2088" w:rsidRDefault="00745AEC" w:rsidP="00BD63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Задачи проекта:</w:t>
            </w:r>
          </w:p>
        </w:tc>
        <w:tc>
          <w:tcPr>
            <w:tcW w:w="9462" w:type="dxa"/>
            <w:gridSpan w:val="2"/>
          </w:tcPr>
          <w:p w:rsidR="003238A5" w:rsidRDefault="003238A5" w:rsidP="00323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30AF5">
              <w:rPr>
                <w:rFonts w:ascii="Times New Roman" w:hAnsi="Times New Roman" w:cs="Times New Roman"/>
              </w:rPr>
              <w:t xml:space="preserve">Создание модели методического сопровождения «молодой педагог-наставник» ДОО с целью повышения педагогической компетенции. </w:t>
            </w:r>
          </w:p>
          <w:p w:rsidR="003238A5" w:rsidRDefault="003238A5" w:rsidP="003238A5">
            <w:pPr>
              <w:jc w:val="both"/>
              <w:rPr>
                <w:rFonts w:ascii="Times New Roman" w:hAnsi="Times New Roman" w:cs="Times New Roman"/>
              </w:rPr>
            </w:pPr>
          </w:p>
          <w:p w:rsidR="00FD3439" w:rsidRPr="002D2088" w:rsidRDefault="003238A5" w:rsidP="00CF48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A7BD3" w:rsidRPr="002D2088">
              <w:rPr>
                <w:rFonts w:ascii="Times New Roman" w:hAnsi="Times New Roman" w:cs="Times New Roman"/>
              </w:rPr>
              <w:t xml:space="preserve">. </w:t>
            </w:r>
            <w:r w:rsidR="00BB496D" w:rsidRPr="002D2088">
              <w:rPr>
                <w:rFonts w:ascii="Times New Roman" w:hAnsi="Times New Roman" w:cs="Times New Roman"/>
              </w:rPr>
              <w:t xml:space="preserve">Организация системы </w:t>
            </w:r>
            <w:r w:rsidR="00330852" w:rsidRPr="002D2088">
              <w:rPr>
                <w:rFonts w:ascii="Times New Roman" w:hAnsi="Times New Roman" w:cs="Times New Roman"/>
              </w:rPr>
              <w:t xml:space="preserve">и механизмов </w:t>
            </w:r>
            <w:r w:rsidR="00BB496D" w:rsidRPr="002D2088">
              <w:rPr>
                <w:rFonts w:ascii="Times New Roman" w:hAnsi="Times New Roman" w:cs="Times New Roman"/>
              </w:rPr>
              <w:t xml:space="preserve">наставничества в </w:t>
            </w:r>
            <w:r w:rsidR="00330852" w:rsidRPr="002D2088">
              <w:rPr>
                <w:rFonts w:ascii="Times New Roman" w:hAnsi="Times New Roman" w:cs="Times New Roman"/>
              </w:rPr>
              <w:t xml:space="preserve">методическом </w:t>
            </w:r>
            <w:r w:rsidR="00BB496D" w:rsidRPr="002D2088">
              <w:rPr>
                <w:rFonts w:ascii="Times New Roman" w:hAnsi="Times New Roman" w:cs="Times New Roman"/>
              </w:rPr>
              <w:t>с</w:t>
            </w:r>
            <w:r w:rsidR="0062519E" w:rsidRPr="002D2088">
              <w:rPr>
                <w:rFonts w:ascii="Times New Roman" w:hAnsi="Times New Roman" w:cs="Times New Roman"/>
              </w:rPr>
              <w:t>опровождени</w:t>
            </w:r>
            <w:r w:rsidR="00330852" w:rsidRPr="002D2088">
              <w:rPr>
                <w:rFonts w:ascii="Times New Roman" w:hAnsi="Times New Roman" w:cs="Times New Roman"/>
              </w:rPr>
              <w:t>и</w:t>
            </w:r>
            <w:r w:rsidR="0062519E" w:rsidRPr="002D2088">
              <w:rPr>
                <w:rFonts w:ascii="Times New Roman" w:hAnsi="Times New Roman" w:cs="Times New Roman"/>
              </w:rPr>
              <w:t xml:space="preserve"> молодых педагогов </w:t>
            </w:r>
            <w:r w:rsidR="00BB496D" w:rsidRPr="002D2088">
              <w:rPr>
                <w:rFonts w:ascii="Times New Roman" w:hAnsi="Times New Roman" w:cs="Times New Roman"/>
              </w:rPr>
              <w:t xml:space="preserve">внутри </w:t>
            </w:r>
            <w:r w:rsidR="0062519E" w:rsidRPr="002D2088">
              <w:rPr>
                <w:rFonts w:ascii="Times New Roman" w:hAnsi="Times New Roman" w:cs="Times New Roman"/>
              </w:rPr>
              <w:t>сетевого сообщества</w:t>
            </w:r>
            <w:r w:rsidR="00BB496D" w:rsidRPr="002D2088">
              <w:rPr>
                <w:rFonts w:ascii="Times New Roman" w:hAnsi="Times New Roman" w:cs="Times New Roman"/>
              </w:rPr>
              <w:t>.</w:t>
            </w:r>
            <w:r w:rsidR="0062519E" w:rsidRPr="002D2088">
              <w:rPr>
                <w:rFonts w:ascii="Times New Roman" w:hAnsi="Times New Roman" w:cs="Times New Roman"/>
              </w:rPr>
              <w:t xml:space="preserve"> </w:t>
            </w:r>
          </w:p>
          <w:p w:rsidR="00745AEC" w:rsidRPr="002D2088" w:rsidRDefault="003238A5" w:rsidP="00323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D3439" w:rsidRPr="002D2088">
              <w:rPr>
                <w:rFonts w:ascii="Times New Roman" w:hAnsi="Times New Roman" w:cs="Times New Roman"/>
              </w:rPr>
              <w:t xml:space="preserve">. </w:t>
            </w:r>
            <w:r w:rsidR="00330852" w:rsidRPr="002D2088">
              <w:rPr>
                <w:rFonts w:ascii="Times New Roman" w:hAnsi="Times New Roman" w:cs="Times New Roman"/>
              </w:rPr>
              <w:t>Совершенствование</w:t>
            </w:r>
            <w:r w:rsidR="00745AEC" w:rsidRPr="002D2088">
              <w:rPr>
                <w:rFonts w:ascii="Times New Roman" w:hAnsi="Times New Roman" w:cs="Times New Roman"/>
              </w:rPr>
              <w:t xml:space="preserve"> электронной информационно-образовательной среды </w:t>
            </w:r>
            <w:r w:rsidR="00F82884" w:rsidRPr="002D2088">
              <w:rPr>
                <w:rFonts w:ascii="Times New Roman" w:hAnsi="Times New Roman" w:cs="Times New Roman"/>
              </w:rPr>
              <w:t>сетевого взаимодействия ДОО (</w:t>
            </w:r>
            <w:r>
              <w:rPr>
                <w:rFonts w:ascii="Times New Roman" w:hAnsi="Times New Roman" w:cs="Times New Roman"/>
              </w:rPr>
              <w:t>виртуальный методический кабинет)</w:t>
            </w:r>
          </w:p>
        </w:tc>
      </w:tr>
      <w:tr w:rsidR="002D2088" w:rsidRPr="002D2088" w:rsidTr="00F823AB">
        <w:trPr>
          <w:trHeight w:val="120"/>
        </w:trPr>
        <w:tc>
          <w:tcPr>
            <w:tcW w:w="704" w:type="dxa"/>
            <w:vMerge w:val="restart"/>
          </w:tcPr>
          <w:p w:rsidR="00DD7CF0" w:rsidRPr="002D2088" w:rsidRDefault="00DD7CF0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394" w:type="dxa"/>
            <w:vMerge w:val="restart"/>
          </w:tcPr>
          <w:p w:rsidR="00DD7CF0" w:rsidRPr="002D2088" w:rsidRDefault="00DD7CF0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Партнёры проекта</w:t>
            </w:r>
          </w:p>
        </w:tc>
        <w:tc>
          <w:tcPr>
            <w:tcW w:w="4140" w:type="dxa"/>
          </w:tcPr>
          <w:p w:rsidR="00DD7CF0" w:rsidRPr="002D2088" w:rsidRDefault="00DD7CF0" w:rsidP="00DD7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Партнер</w:t>
            </w:r>
          </w:p>
        </w:tc>
        <w:tc>
          <w:tcPr>
            <w:tcW w:w="5322" w:type="dxa"/>
          </w:tcPr>
          <w:p w:rsidR="00DD7CF0" w:rsidRPr="002D2088" w:rsidRDefault="00DD7CF0" w:rsidP="00DD7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Вид поддержки</w:t>
            </w:r>
          </w:p>
        </w:tc>
      </w:tr>
      <w:tr w:rsidR="002D2088" w:rsidRPr="002D2088" w:rsidTr="00F823AB">
        <w:trPr>
          <w:trHeight w:val="120"/>
        </w:trPr>
        <w:tc>
          <w:tcPr>
            <w:tcW w:w="704" w:type="dxa"/>
            <w:vMerge/>
          </w:tcPr>
          <w:p w:rsidR="00DD7CF0" w:rsidRPr="002D2088" w:rsidRDefault="00DD7CF0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DD7CF0" w:rsidRPr="002D2088" w:rsidRDefault="00DD7CF0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0" w:type="dxa"/>
          </w:tcPr>
          <w:p w:rsidR="00DD7CF0" w:rsidRPr="002D2088" w:rsidRDefault="00DD7CF0" w:rsidP="00DD7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БГУ</w:t>
            </w:r>
          </w:p>
        </w:tc>
        <w:tc>
          <w:tcPr>
            <w:tcW w:w="5322" w:type="dxa"/>
          </w:tcPr>
          <w:p w:rsidR="00DD7CF0" w:rsidRPr="002D2088" w:rsidRDefault="00BF1AED" w:rsidP="008C69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sz w:val="24"/>
              </w:rPr>
              <w:t xml:space="preserve">Привлечение в качестве экспертов для </w:t>
            </w:r>
            <w:r w:rsidR="008C698B" w:rsidRPr="002D2088">
              <w:rPr>
                <w:rFonts w:ascii="Times New Roman" w:hAnsi="Times New Roman" w:cs="Times New Roman"/>
                <w:sz w:val="24"/>
              </w:rPr>
              <w:t>оценки эффективности проекта</w:t>
            </w:r>
          </w:p>
        </w:tc>
      </w:tr>
      <w:tr w:rsidR="002D2088" w:rsidRPr="002D2088" w:rsidTr="00F823AB">
        <w:trPr>
          <w:trHeight w:val="120"/>
        </w:trPr>
        <w:tc>
          <w:tcPr>
            <w:tcW w:w="704" w:type="dxa"/>
            <w:vMerge/>
          </w:tcPr>
          <w:p w:rsidR="00DD7CF0" w:rsidRPr="002D2088" w:rsidRDefault="00DD7CF0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DD7CF0" w:rsidRPr="002D2088" w:rsidRDefault="00DD7CF0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0" w:type="dxa"/>
          </w:tcPr>
          <w:p w:rsidR="00DD7CF0" w:rsidRPr="002D2088" w:rsidRDefault="00DD7CF0" w:rsidP="00DD7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БРИОП</w:t>
            </w:r>
          </w:p>
        </w:tc>
        <w:tc>
          <w:tcPr>
            <w:tcW w:w="5322" w:type="dxa"/>
          </w:tcPr>
          <w:p w:rsidR="00DD7CF0" w:rsidRPr="002D2088" w:rsidRDefault="00BF1AED" w:rsidP="00DD7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sz w:val="24"/>
              </w:rPr>
              <w:t>Привлечение в качестве экспертов для оказания информационной и консультационной поддержки в реализации проекта.</w:t>
            </w:r>
          </w:p>
        </w:tc>
      </w:tr>
      <w:tr w:rsidR="002D2088" w:rsidRPr="002D2088" w:rsidTr="00F823AB">
        <w:trPr>
          <w:trHeight w:val="120"/>
        </w:trPr>
        <w:tc>
          <w:tcPr>
            <w:tcW w:w="704" w:type="dxa"/>
            <w:vMerge/>
          </w:tcPr>
          <w:p w:rsidR="00DD7CF0" w:rsidRPr="002D2088" w:rsidRDefault="00DD7CF0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DD7CF0" w:rsidRPr="002D2088" w:rsidRDefault="00DD7CF0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0" w:type="dxa"/>
          </w:tcPr>
          <w:p w:rsidR="00DD7CF0" w:rsidRPr="002D2088" w:rsidRDefault="00DD7CF0" w:rsidP="00DD7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БРПК</w:t>
            </w:r>
          </w:p>
        </w:tc>
        <w:tc>
          <w:tcPr>
            <w:tcW w:w="5322" w:type="dxa"/>
          </w:tcPr>
          <w:p w:rsidR="00DD7CF0" w:rsidRPr="002D2088" w:rsidRDefault="00BF1AED" w:rsidP="00DD7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sz w:val="24"/>
              </w:rPr>
              <w:t>Привлечение в качестве экспертов и участников конкурсов и других мероприятий. Оказание арендных услуг. Наставничество.</w:t>
            </w:r>
          </w:p>
        </w:tc>
      </w:tr>
      <w:tr w:rsidR="002D2088" w:rsidRPr="002D2088" w:rsidTr="00F823AB">
        <w:trPr>
          <w:trHeight w:val="120"/>
        </w:trPr>
        <w:tc>
          <w:tcPr>
            <w:tcW w:w="704" w:type="dxa"/>
            <w:vMerge/>
          </w:tcPr>
          <w:p w:rsidR="00DD7CF0" w:rsidRPr="002D2088" w:rsidRDefault="00DD7CF0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DD7CF0" w:rsidRPr="002D2088" w:rsidRDefault="00DD7CF0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0" w:type="dxa"/>
          </w:tcPr>
          <w:p w:rsidR="00DD7CF0" w:rsidRPr="002D2088" w:rsidRDefault="00DD7CF0" w:rsidP="00DD7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КО</w:t>
            </w:r>
          </w:p>
        </w:tc>
        <w:tc>
          <w:tcPr>
            <w:tcW w:w="5322" w:type="dxa"/>
          </w:tcPr>
          <w:p w:rsidR="00DD7CF0" w:rsidRPr="002D2088" w:rsidRDefault="00BF1AED" w:rsidP="00DD7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sz w:val="24"/>
              </w:rPr>
              <w:t>Привлечение в качестве экспертов для конкурсов и других мероприятий.</w:t>
            </w:r>
          </w:p>
        </w:tc>
      </w:tr>
      <w:tr w:rsidR="002D2088" w:rsidRPr="002D2088" w:rsidTr="00F823AB">
        <w:tc>
          <w:tcPr>
            <w:tcW w:w="704" w:type="dxa"/>
            <w:vMerge w:val="restart"/>
          </w:tcPr>
          <w:p w:rsidR="00202E1F" w:rsidRPr="002D2088" w:rsidRDefault="00202E1F" w:rsidP="00202E1F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4394" w:type="dxa"/>
            <w:vMerge w:val="restart"/>
            <w:tcBorders>
              <w:top w:val="nil"/>
            </w:tcBorders>
          </w:tcPr>
          <w:p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Письма поддержки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202E1F" w:rsidRPr="002D2088" w:rsidRDefault="00202E1F" w:rsidP="00202E1F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 xml:space="preserve">Депутат </w:t>
            </w:r>
            <w:proofErr w:type="spellStart"/>
            <w:r w:rsidRPr="002D2088">
              <w:rPr>
                <w:rFonts w:ascii="Times New Roman" w:hAnsi="Times New Roman" w:cs="Times New Roman"/>
                <w:b/>
                <w:bCs/>
              </w:rPr>
              <w:t>Бальжиров</w:t>
            </w:r>
            <w:proofErr w:type="spellEnd"/>
            <w:r w:rsidRPr="002D2088">
              <w:rPr>
                <w:rFonts w:ascii="Times New Roman" w:hAnsi="Times New Roman" w:cs="Times New Roman"/>
                <w:b/>
                <w:bCs/>
              </w:rPr>
              <w:t xml:space="preserve"> С.Е</w:t>
            </w:r>
          </w:p>
        </w:tc>
        <w:tc>
          <w:tcPr>
            <w:tcW w:w="5322" w:type="dxa"/>
            <w:tcBorders>
              <w:top w:val="single" w:sz="4" w:space="0" w:color="auto"/>
            </w:tcBorders>
          </w:tcPr>
          <w:p w:rsidR="00202E1F" w:rsidRPr="002D2088" w:rsidRDefault="00202E1F" w:rsidP="00202E1F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 xml:space="preserve">оказание организационной и информационной </w:t>
            </w:r>
            <w:r w:rsidRPr="002D2088">
              <w:rPr>
                <w:rFonts w:ascii="Times New Roman" w:hAnsi="Times New Roman" w:cs="Times New Roman"/>
              </w:rPr>
              <w:lastRenderedPageBreak/>
              <w:t>поддержки, размещение на своих официальных ресурсах сведения о ходе реализации данного проекта, а также содействовать в распространении информации о нем в СМИ региона.</w:t>
            </w:r>
          </w:p>
        </w:tc>
      </w:tr>
      <w:tr w:rsidR="002D2088" w:rsidRPr="002D2088" w:rsidTr="00F823AB">
        <w:tc>
          <w:tcPr>
            <w:tcW w:w="704" w:type="dxa"/>
            <w:vMerge/>
          </w:tcPr>
          <w:p w:rsidR="00202E1F" w:rsidRPr="002D2088" w:rsidRDefault="00202E1F" w:rsidP="00202E1F">
            <w:pPr>
              <w:pStyle w:val="a4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202E1F" w:rsidRPr="002D2088" w:rsidRDefault="00202E1F" w:rsidP="00202E1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Профсоюз работников образования</w:t>
            </w:r>
          </w:p>
        </w:tc>
        <w:tc>
          <w:tcPr>
            <w:tcW w:w="5322" w:type="dxa"/>
            <w:tcBorders>
              <w:top w:val="single" w:sz="4" w:space="0" w:color="auto"/>
            </w:tcBorders>
          </w:tcPr>
          <w:p w:rsidR="00202E1F" w:rsidRPr="002D2088" w:rsidRDefault="00202E1F" w:rsidP="00202E1F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оказание организационной и информационной поддержки, размещение на своих официальных ресурсах сведения о ходе реализации данного проекта, а также содействовать в распространении информации о нем в СМИ региона.</w:t>
            </w:r>
          </w:p>
        </w:tc>
      </w:tr>
      <w:tr w:rsidR="002D2088" w:rsidRPr="002D2088" w:rsidTr="00F823AB">
        <w:tc>
          <w:tcPr>
            <w:tcW w:w="704" w:type="dxa"/>
          </w:tcPr>
          <w:p w:rsidR="00202E1F" w:rsidRPr="002D2088" w:rsidRDefault="00202E1F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4394" w:type="dxa"/>
          </w:tcPr>
          <w:p w:rsidR="00202E1F" w:rsidRPr="002D2088" w:rsidRDefault="00202E1F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Информационное сопровождение проекта</w:t>
            </w:r>
          </w:p>
        </w:tc>
        <w:tc>
          <w:tcPr>
            <w:tcW w:w="9462" w:type="dxa"/>
            <w:gridSpan w:val="2"/>
          </w:tcPr>
          <w:p w:rsidR="00202E1F" w:rsidRPr="002D2088" w:rsidRDefault="00202E1F" w:rsidP="00FD3439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Информационно</w:t>
            </w:r>
            <w:r w:rsidR="00330852" w:rsidRPr="002D2088">
              <w:rPr>
                <w:rFonts w:ascii="Times New Roman" w:hAnsi="Times New Roman" w:cs="Times New Roman"/>
              </w:rPr>
              <w:t>е</w:t>
            </w:r>
            <w:r w:rsidRPr="002D2088">
              <w:rPr>
                <w:rFonts w:ascii="Times New Roman" w:hAnsi="Times New Roman" w:cs="Times New Roman"/>
              </w:rPr>
              <w:t xml:space="preserve"> сопровождение про</w:t>
            </w:r>
            <w:r w:rsidR="00FD3439" w:rsidRPr="002D2088">
              <w:rPr>
                <w:rFonts w:ascii="Times New Roman" w:hAnsi="Times New Roman" w:cs="Times New Roman"/>
              </w:rPr>
              <w:t>екта осуществляется в социальной сети</w:t>
            </w:r>
            <w:r w:rsidR="005D6F3D" w:rsidRPr="002D2088">
              <w:rPr>
                <w:rFonts w:ascii="Times New Roman" w:hAnsi="Times New Roman" w:cs="Times New Roman"/>
              </w:rPr>
              <w:t xml:space="preserve"> </w:t>
            </w:r>
            <w:r w:rsidR="00D3556C" w:rsidRPr="002D20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472B" w:rsidRPr="002D2088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="00813FDF" w:rsidRPr="002D2088">
              <w:rPr>
                <w:rFonts w:ascii="Times New Roman" w:hAnsi="Times New Roman" w:cs="Times New Roman"/>
              </w:rPr>
              <w:t xml:space="preserve"> и на сайте сетевого объединения </w:t>
            </w:r>
          </w:p>
        </w:tc>
      </w:tr>
      <w:tr w:rsidR="002D2088" w:rsidRPr="002D2088" w:rsidTr="00F823AB">
        <w:tc>
          <w:tcPr>
            <w:tcW w:w="704" w:type="dxa"/>
          </w:tcPr>
          <w:p w:rsidR="0035794D" w:rsidRPr="002D2088" w:rsidRDefault="0035794D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4394" w:type="dxa"/>
          </w:tcPr>
          <w:p w:rsidR="0035794D" w:rsidRPr="002D2088" w:rsidRDefault="0035794D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 xml:space="preserve">Количественный результат реализации проекта </w:t>
            </w:r>
          </w:p>
        </w:tc>
        <w:tc>
          <w:tcPr>
            <w:tcW w:w="9462" w:type="dxa"/>
            <w:gridSpan w:val="2"/>
          </w:tcPr>
          <w:p w:rsidR="00A6065F" w:rsidRDefault="00A6065F" w:rsidP="00202E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 педагогического абонемента при работе с молодыми педагогами-наставниками</w:t>
            </w:r>
          </w:p>
          <w:p w:rsidR="00202E1F" w:rsidRPr="002D2088" w:rsidRDefault="00202E1F" w:rsidP="00202E1F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 xml:space="preserve">позволит получить следующие </w:t>
            </w:r>
            <w:r w:rsidR="00A6065F">
              <w:rPr>
                <w:rFonts w:ascii="Times New Roman" w:hAnsi="Times New Roman" w:cs="Times New Roman"/>
              </w:rPr>
              <w:t>показатели</w:t>
            </w:r>
            <w:r w:rsidR="00FD3439" w:rsidRPr="002D2088">
              <w:rPr>
                <w:rFonts w:ascii="Times New Roman" w:hAnsi="Times New Roman" w:cs="Times New Roman"/>
              </w:rPr>
              <w:t xml:space="preserve">:  </w:t>
            </w:r>
            <w:r w:rsidRPr="002D208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Расширение </w:t>
            </w:r>
            <w:r w:rsidR="00330852" w:rsidRPr="002D2088">
              <w:rPr>
                <w:rFonts w:ascii="Times New Roman" w:hAnsi="Times New Roman" w:cs="Times New Roman"/>
              </w:rPr>
              <w:t xml:space="preserve">участников </w:t>
            </w:r>
            <w:r w:rsidRPr="002D2088">
              <w:rPr>
                <w:rFonts w:ascii="Times New Roman" w:hAnsi="Times New Roman" w:cs="Times New Roman"/>
              </w:rPr>
              <w:t xml:space="preserve">сетевого </w:t>
            </w:r>
            <w:r w:rsidR="00813FDF" w:rsidRPr="002D2088">
              <w:rPr>
                <w:rFonts w:ascii="Times New Roman" w:hAnsi="Times New Roman" w:cs="Times New Roman"/>
              </w:rPr>
              <w:t>сообщества</w:t>
            </w:r>
            <w:r w:rsidRPr="002D2088">
              <w:rPr>
                <w:rFonts w:ascii="Times New Roman" w:hAnsi="Times New Roman" w:cs="Times New Roman"/>
              </w:rPr>
              <w:t>.</w:t>
            </w:r>
          </w:p>
          <w:p w:rsidR="00A6065F" w:rsidRDefault="00202E1F" w:rsidP="00202E1F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 xml:space="preserve"> </w:t>
            </w:r>
            <w:r w:rsidRPr="00F823AB">
              <w:rPr>
                <w:rFonts w:ascii="Times New Roman" w:hAnsi="Times New Roman" w:cs="Times New Roman"/>
              </w:rPr>
              <w:t>- 80%</w:t>
            </w:r>
            <w:r w:rsidR="005D6F3D" w:rsidRPr="00F823AB">
              <w:rPr>
                <w:rFonts w:ascii="Times New Roman" w:hAnsi="Times New Roman" w:cs="Times New Roman"/>
              </w:rPr>
              <w:t xml:space="preserve"> молодых </w:t>
            </w:r>
            <w:r w:rsidRPr="00F823AB">
              <w:rPr>
                <w:rFonts w:ascii="Times New Roman" w:hAnsi="Times New Roman" w:cs="Times New Roman"/>
              </w:rPr>
              <w:t xml:space="preserve">педагогов пройдут курсы повышения квалификации </w:t>
            </w:r>
            <w:r w:rsidR="00330852" w:rsidRPr="00F823AB">
              <w:rPr>
                <w:rFonts w:ascii="Times New Roman" w:hAnsi="Times New Roman" w:cs="Times New Roman"/>
              </w:rPr>
              <w:t>по разным темам и направлениям;</w:t>
            </w:r>
            <w:r w:rsidR="002449B5">
              <w:rPr>
                <w:rFonts w:ascii="Times New Roman" w:hAnsi="Times New Roman" w:cs="Times New Roman"/>
              </w:rPr>
              <w:t xml:space="preserve"> </w:t>
            </w:r>
            <w:r w:rsidR="00A6065F">
              <w:rPr>
                <w:rFonts w:ascii="Times New Roman" w:hAnsi="Times New Roman" w:cs="Times New Roman"/>
              </w:rPr>
              <w:t xml:space="preserve">(БГУ, БРПК, БРИОП, </w:t>
            </w:r>
            <w:proofErr w:type="spellStart"/>
            <w:r w:rsidR="00A6065F">
              <w:rPr>
                <w:rFonts w:ascii="Times New Roman" w:hAnsi="Times New Roman" w:cs="Times New Roman"/>
              </w:rPr>
              <w:t>интернет-ресурсы</w:t>
            </w:r>
            <w:proofErr w:type="spellEnd"/>
            <w:r w:rsidR="00A6065F">
              <w:rPr>
                <w:rFonts w:ascii="Times New Roman" w:hAnsi="Times New Roman" w:cs="Times New Roman"/>
              </w:rPr>
              <w:t>)</w:t>
            </w:r>
          </w:p>
          <w:p w:rsidR="00202E1F" w:rsidRPr="002D2088" w:rsidRDefault="00202E1F" w:rsidP="00202E1F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 xml:space="preserve">- повышение динамики творческой активности </w:t>
            </w:r>
            <w:r w:rsidR="005D6F3D" w:rsidRPr="002D2088">
              <w:rPr>
                <w:rFonts w:ascii="Times New Roman" w:hAnsi="Times New Roman" w:cs="Times New Roman"/>
              </w:rPr>
              <w:t xml:space="preserve">молодых </w:t>
            </w:r>
            <w:r w:rsidRPr="002D2088">
              <w:rPr>
                <w:rFonts w:ascii="Times New Roman" w:hAnsi="Times New Roman" w:cs="Times New Roman"/>
              </w:rPr>
              <w:t xml:space="preserve">педагогов </w:t>
            </w:r>
            <w:r w:rsidR="00330852" w:rsidRPr="002D2088">
              <w:rPr>
                <w:rFonts w:ascii="Times New Roman" w:hAnsi="Times New Roman" w:cs="Times New Roman"/>
              </w:rPr>
              <w:t xml:space="preserve">через </w:t>
            </w:r>
            <w:r w:rsidRPr="002D2088">
              <w:rPr>
                <w:rFonts w:ascii="Times New Roman" w:hAnsi="Times New Roman" w:cs="Times New Roman"/>
              </w:rPr>
              <w:t>участи</w:t>
            </w:r>
            <w:r w:rsidR="00330852" w:rsidRPr="002D2088">
              <w:rPr>
                <w:rFonts w:ascii="Times New Roman" w:hAnsi="Times New Roman" w:cs="Times New Roman"/>
              </w:rPr>
              <w:t>е</w:t>
            </w:r>
            <w:r w:rsidRPr="002D2088">
              <w:rPr>
                <w:rFonts w:ascii="Times New Roman" w:hAnsi="Times New Roman" w:cs="Times New Roman"/>
              </w:rPr>
              <w:t xml:space="preserve"> в профессиональных конкурсах различного уровня </w:t>
            </w:r>
            <w:r w:rsidR="005D6F3D" w:rsidRPr="002D2088">
              <w:rPr>
                <w:rFonts w:ascii="Times New Roman" w:hAnsi="Times New Roman" w:cs="Times New Roman"/>
              </w:rPr>
              <w:t>(возросла до</w:t>
            </w:r>
            <w:r w:rsidRPr="002D2088">
              <w:rPr>
                <w:rFonts w:ascii="Times New Roman" w:hAnsi="Times New Roman" w:cs="Times New Roman"/>
              </w:rPr>
              <w:t xml:space="preserve"> 20% в 2021 -</w:t>
            </w:r>
            <w:proofErr w:type="gramStart"/>
            <w:r w:rsidRPr="002D2088">
              <w:rPr>
                <w:rFonts w:ascii="Times New Roman" w:hAnsi="Times New Roman" w:cs="Times New Roman"/>
              </w:rPr>
              <w:t>22</w:t>
            </w:r>
            <w:r w:rsidR="005D6F3D" w:rsidRPr="002D2088">
              <w:rPr>
                <w:rFonts w:ascii="Times New Roman" w:hAnsi="Times New Roman" w:cs="Times New Roman"/>
              </w:rPr>
              <w:t xml:space="preserve">  г.</w:t>
            </w:r>
            <w:proofErr w:type="gramEnd"/>
            <w:r w:rsidR="005D6F3D" w:rsidRPr="002D2088">
              <w:rPr>
                <w:rFonts w:ascii="Times New Roman" w:hAnsi="Times New Roman" w:cs="Times New Roman"/>
              </w:rPr>
              <w:t xml:space="preserve"> с</w:t>
            </w:r>
            <w:r w:rsidRPr="002D2088">
              <w:rPr>
                <w:rFonts w:ascii="Times New Roman" w:hAnsi="Times New Roman" w:cs="Times New Roman"/>
              </w:rPr>
              <w:t xml:space="preserve"> 15% в 2020 г.</w:t>
            </w:r>
            <w:r w:rsidR="00FD3439" w:rsidRPr="002D2088">
              <w:rPr>
                <w:rFonts w:ascii="Times New Roman" w:hAnsi="Times New Roman" w:cs="Times New Roman"/>
              </w:rPr>
              <w:t xml:space="preserve"> до 25% в 2023 </w:t>
            </w:r>
            <w:r w:rsidR="005D6F3D" w:rsidRPr="002D2088">
              <w:rPr>
                <w:rFonts w:ascii="Times New Roman" w:hAnsi="Times New Roman" w:cs="Times New Roman"/>
              </w:rPr>
              <w:t>)</w:t>
            </w:r>
            <w:r w:rsidR="002449B5">
              <w:rPr>
                <w:rFonts w:ascii="Times New Roman" w:hAnsi="Times New Roman" w:cs="Times New Roman"/>
              </w:rPr>
              <w:t xml:space="preserve"> </w:t>
            </w:r>
          </w:p>
          <w:p w:rsidR="00A6065F" w:rsidRDefault="005D6F3D" w:rsidP="00202E1F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- 80% молодых педагогов примут</w:t>
            </w:r>
            <w:r w:rsidR="00202E1F" w:rsidRPr="002D2088">
              <w:rPr>
                <w:rFonts w:ascii="Times New Roman" w:hAnsi="Times New Roman" w:cs="Times New Roman"/>
              </w:rPr>
              <w:t xml:space="preserve"> участие в традиционных муниципальных, республиканских конференци</w:t>
            </w:r>
            <w:r w:rsidR="00330852" w:rsidRPr="002D2088">
              <w:rPr>
                <w:rFonts w:ascii="Times New Roman" w:hAnsi="Times New Roman" w:cs="Times New Roman"/>
              </w:rPr>
              <w:t>ях</w:t>
            </w:r>
            <w:r w:rsidR="00202E1F" w:rsidRPr="002D2088">
              <w:rPr>
                <w:rFonts w:ascii="Times New Roman" w:hAnsi="Times New Roman" w:cs="Times New Roman"/>
              </w:rPr>
              <w:t xml:space="preserve">  и других мероприятиях для педагогов муниципального уровня</w:t>
            </w:r>
          </w:p>
          <w:p w:rsidR="008C698B" w:rsidRPr="002D2088" w:rsidRDefault="005D6F3D" w:rsidP="00A6065F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- 45% молодых  педагогов научат</w:t>
            </w:r>
            <w:r w:rsidR="00202E1F" w:rsidRPr="002D2088">
              <w:rPr>
                <w:rFonts w:ascii="Times New Roman" w:hAnsi="Times New Roman" w:cs="Times New Roman"/>
              </w:rPr>
              <w:t>ся предъявлять собственный опыт, изучать, анализировать и внедрять в практику своей работы передовой педагогический опыт других педагогов, формировать в себе способность к рефлексии.</w:t>
            </w:r>
            <w:r w:rsidR="002449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2088" w:rsidRPr="002D2088" w:rsidTr="00F823AB">
        <w:trPr>
          <w:trHeight w:val="105"/>
        </w:trPr>
        <w:tc>
          <w:tcPr>
            <w:tcW w:w="704" w:type="dxa"/>
            <w:vMerge w:val="restart"/>
          </w:tcPr>
          <w:p w:rsidR="006E5084" w:rsidRPr="002D2088" w:rsidRDefault="006E5084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6.</w:t>
            </w:r>
            <w:r w:rsidR="0035794D" w:rsidRPr="002D20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4" w:type="dxa"/>
            <w:vMerge w:val="restart"/>
          </w:tcPr>
          <w:p w:rsidR="006E5084" w:rsidRPr="002D2088" w:rsidRDefault="006E5084" w:rsidP="006E50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Конечный</w:t>
            </w:r>
          </w:p>
          <w:p w:rsidR="006E5084" w:rsidRPr="002D2088" w:rsidRDefault="006E5084" w:rsidP="006E50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результат реализации</w:t>
            </w:r>
          </w:p>
          <w:p w:rsidR="006E5084" w:rsidRPr="002D2088" w:rsidRDefault="006E5084" w:rsidP="006E50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проекта</w:t>
            </w:r>
          </w:p>
        </w:tc>
        <w:tc>
          <w:tcPr>
            <w:tcW w:w="9462" w:type="dxa"/>
            <w:gridSpan w:val="2"/>
          </w:tcPr>
          <w:p w:rsidR="00330852" w:rsidRPr="002D2088" w:rsidRDefault="00F823AB" w:rsidP="00F82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6E5084" w:rsidRPr="00F823AB">
              <w:rPr>
                <w:rFonts w:ascii="Times New Roman" w:hAnsi="Times New Roman" w:cs="Times New Roman"/>
              </w:rPr>
              <w:t xml:space="preserve">Разработка </w:t>
            </w:r>
            <w:r w:rsidRPr="00F823AB">
              <w:rPr>
                <w:rFonts w:ascii="Times New Roman" w:hAnsi="Times New Roman" w:cs="Times New Roman"/>
              </w:rPr>
              <w:t>методических рекомендаций по внедрению системы наставничества педагогических работников в ДОО.</w:t>
            </w:r>
          </w:p>
        </w:tc>
      </w:tr>
      <w:tr w:rsidR="002D2088" w:rsidRPr="002D2088" w:rsidTr="00F823AB">
        <w:trPr>
          <w:trHeight w:val="105"/>
        </w:trPr>
        <w:tc>
          <w:tcPr>
            <w:tcW w:w="704" w:type="dxa"/>
            <w:vMerge/>
          </w:tcPr>
          <w:p w:rsidR="006E5084" w:rsidRPr="002D2088" w:rsidRDefault="006E5084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6E5084" w:rsidRPr="002D2088" w:rsidRDefault="006E5084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2" w:type="dxa"/>
            <w:gridSpan w:val="2"/>
          </w:tcPr>
          <w:p w:rsidR="006E5084" w:rsidRPr="002D2088" w:rsidRDefault="0035794D" w:rsidP="008B4C53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 xml:space="preserve">2. Повышение методической </w:t>
            </w:r>
            <w:r w:rsidR="000E36DC" w:rsidRPr="002D2088">
              <w:rPr>
                <w:rFonts w:ascii="Times New Roman" w:hAnsi="Times New Roman" w:cs="Times New Roman"/>
              </w:rPr>
              <w:t xml:space="preserve">грамотности молодых </w:t>
            </w:r>
            <w:r w:rsidRPr="002D2088">
              <w:rPr>
                <w:rFonts w:ascii="Times New Roman" w:hAnsi="Times New Roman" w:cs="Times New Roman"/>
              </w:rPr>
              <w:t xml:space="preserve">педагогов за счет сетевого взаимодействия, обеспечение качественной подготовки к </w:t>
            </w:r>
            <w:r w:rsidR="00330852" w:rsidRPr="002D2088">
              <w:rPr>
                <w:rFonts w:ascii="Times New Roman" w:hAnsi="Times New Roman" w:cs="Times New Roman"/>
              </w:rPr>
              <w:t xml:space="preserve">прохождению процедуры </w:t>
            </w:r>
            <w:r w:rsidRPr="002D2088">
              <w:rPr>
                <w:rFonts w:ascii="Times New Roman" w:hAnsi="Times New Roman" w:cs="Times New Roman"/>
              </w:rPr>
              <w:t>аттестации.</w:t>
            </w:r>
          </w:p>
        </w:tc>
      </w:tr>
      <w:tr w:rsidR="002D2088" w:rsidRPr="002D2088" w:rsidTr="00F823AB">
        <w:trPr>
          <w:trHeight w:val="105"/>
        </w:trPr>
        <w:tc>
          <w:tcPr>
            <w:tcW w:w="704" w:type="dxa"/>
            <w:vMerge/>
          </w:tcPr>
          <w:p w:rsidR="006E5084" w:rsidRPr="002D2088" w:rsidRDefault="006E5084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6E5084" w:rsidRPr="002D2088" w:rsidRDefault="006E5084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2" w:type="dxa"/>
            <w:gridSpan w:val="2"/>
          </w:tcPr>
          <w:p w:rsidR="006E5084" w:rsidRPr="002D2088" w:rsidRDefault="0035794D" w:rsidP="00330852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3. Доступность инновационного опыта пользовател</w:t>
            </w:r>
            <w:r w:rsidR="00330852" w:rsidRPr="002D2088">
              <w:rPr>
                <w:rFonts w:ascii="Times New Roman" w:hAnsi="Times New Roman" w:cs="Times New Roman"/>
              </w:rPr>
              <w:t>ям</w:t>
            </w:r>
            <w:r w:rsidRPr="002D2088">
              <w:rPr>
                <w:rFonts w:ascii="Times New Roman" w:hAnsi="Times New Roman" w:cs="Times New Roman"/>
              </w:rPr>
              <w:t xml:space="preserve"> </w:t>
            </w:r>
            <w:r w:rsidR="00330852" w:rsidRPr="002D2088">
              <w:rPr>
                <w:rFonts w:ascii="Times New Roman" w:hAnsi="Times New Roman" w:cs="Times New Roman"/>
              </w:rPr>
              <w:t xml:space="preserve">образовательной </w:t>
            </w:r>
            <w:r w:rsidRPr="002D2088">
              <w:rPr>
                <w:rFonts w:ascii="Times New Roman" w:hAnsi="Times New Roman" w:cs="Times New Roman"/>
              </w:rPr>
              <w:t>сети, трансляц</w:t>
            </w:r>
            <w:r w:rsidR="00330852" w:rsidRPr="002D2088">
              <w:rPr>
                <w:rFonts w:ascii="Times New Roman" w:hAnsi="Times New Roman" w:cs="Times New Roman"/>
              </w:rPr>
              <w:t>ия результатов сетевых проектов педагогическом</w:t>
            </w:r>
            <w:r w:rsidR="008C698B" w:rsidRPr="002D2088">
              <w:rPr>
                <w:rFonts w:ascii="Times New Roman" w:hAnsi="Times New Roman" w:cs="Times New Roman"/>
              </w:rPr>
              <w:t>у сообществу города, республики, информационный обмен электронными ресурсами между сетевыми звеньями.</w:t>
            </w:r>
          </w:p>
        </w:tc>
      </w:tr>
      <w:tr w:rsidR="002D2088" w:rsidRPr="002D2088" w:rsidTr="00F823AB">
        <w:trPr>
          <w:trHeight w:val="105"/>
        </w:trPr>
        <w:tc>
          <w:tcPr>
            <w:tcW w:w="704" w:type="dxa"/>
            <w:vMerge/>
          </w:tcPr>
          <w:p w:rsidR="006E5084" w:rsidRPr="002D2088" w:rsidRDefault="006E5084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6E5084" w:rsidRPr="002D2088" w:rsidRDefault="006E5084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2" w:type="dxa"/>
            <w:gridSpan w:val="2"/>
          </w:tcPr>
          <w:p w:rsidR="006E5084" w:rsidRPr="002D2088" w:rsidRDefault="008C698B" w:rsidP="008C698B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4. Распространение стандартов WSR среди педагогов города для повышения качества их методической компетентности</w:t>
            </w:r>
          </w:p>
        </w:tc>
      </w:tr>
      <w:tr w:rsidR="00F823AB" w:rsidRPr="002D2088" w:rsidTr="00F823AB">
        <w:trPr>
          <w:trHeight w:val="105"/>
        </w:trPr>
        <w:tc>
          <w:tcPr>
            <w:tcW w:w="704" w:type="dxa"/>
            <w:vMerge/>
          </w:tcPr>
          <w:p w:rsidR="00F823AB" w:rsidRPr="002D2088" w:rsidRDefault="00F823AB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F823AB" w:rsidRPr="002D2088" w:rsidRDefault="00F823AB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2" w:type="dxa"/>
            <w:gridSpan w:val="2"/>
            <w:tcBorders>
              <w:top w:val="nil"/>
            </w:tcBorders>
          </w:tcPr>
          <w:p w:rsidR="00F823AB" w:rsidRPr="002D2088" w:rsidRDefault="00F823AB" w:rsidP="008C69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23AB" w:rsidRPr="002D2088" w:rsidTr="00F823AB">
        <w:trPr>
          <w:trHeight w:val="135"/>
        </w:trPr>
        <w:tc>
          <w:tcPr>
            <w:tcW w:w="704" w:type="dxa"/>
          </w:tcPr>
          <w:p w:rsidR="00F823AB" w:rsidRPr="002D2088" w:rsidRDefault="00F823AB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4394" w:type="dxa"/>
          </w:tcPr>
          <w:p w:rsidR="00F823AB" w:rsidRPr="002D2088" w:rsidRDefault="00F823AB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Дальнейшее развитие проекта</w:t>
            </w:r>
          </w:p>
        </w:tc>
        <w:tc>
          <w:tcPr>
            <w:tcW w:w="9462" w:type="dxa"/>
            <w:gridSpan w:val="2"/>
          </w:tcPr>
          <w:p w:rsidR="00F823AB" w:rsidRPr="002D2088" w:rsidRDefault="00F823AB" w:rsidP="00FD3439">
            <w:pPr>
              <w:jc w:val="both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Дальнейшее повышение педагогического мастерства молодых  педагогов</w:t>
            </w:r>
          </w:p>
        </w:tc>
      </w:tr>
      <w:tr w:rsidR="00F823AB" w:rsidRPr="002D2088" w:rsidTr="00F823AB">
        <w:trPr>
          <w:trHeight w:val="135"/>
        </w:trPr>
        <w:tc>
          <w:tcPr>
            <w:tcW w:w="704" w:type="dxa"/>
          </w:tcPr>
          <w:p w:rsidR="00F823AB" w:rsidRPr="002D2088" w:rsidRDefault="00F823AB" w:rsidP="00DD7CF0">
            <w:pPr>
              <w:pStyle w:val="a4"/>
              <w:ind w:left="22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4394" w:type="dxa"/>
          </w:tcPr>
          <w:p w:rsidR="00F823AB" w:rsidRPr="002D2088" w:rsidRDefault="00F823AB" w:rsidP="00BD6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88">
              <w:rPr>
                <w:rFonts w:ascii="Times New Roman" w:hAnsi="Times New Roman" w:cs="Times New Roman"/>
                <w:b/>
                <w:bCs/>
              </w:rPr>
              <w:t>О проекте</w:t>
            </w:r>
          </w:p>
        </w:tc>
        <w:tc>
          <w:tcPr>
            <w:tcW w:w="9462" w:type="dxa"/>
            <w:gridSpan w:val="2"/>
          </w:tcPr>
          <w:p w:rsidR="00F823AB" w:rsidRPr="002D2088" w:rsidRDefault="00F823AB" w:rsidP="008B4C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A3F6B" w:rsidRPr="002D2088" w:rsidRDefault="006A3F6B" w:rsidP="00BD63DA">
      <w:pPr>
        <w:spacing w:after="0"/>
        <w:jc w:val="center"/>
        <w:rPr>
          <w:rFonts w:ascii="Times New Roman" w:hAnsi="Times New Roman" w:cs="Times New Roman"/>
          <w:b/>
        </w:rPr>
      </w:pPr>
    </w:p>
    <w:p w:rsidR="007A1EE8" w:rsidRPr="002D2088" w:rsidRDefault="007A1EE8">
      <w:pPr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br w:type="page"/>
      </w:r>
    </w:p>
    <w:p w:rsidR="007A1EE8" w:rsidRPr="002D2088" w:rsidRDefault="007A1EE8" w:rsidP="007A1EE8">
      <w:pPr>
        <w:spacing w:after="0"/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lastRenderedPageBreak/>
        <w:t>7. Руководитель проекта</w:t>
      </w:r>
    </w:p>
    <w:p w:rsidR="002E3AEA" w:rsidRPr="002D2088" w:rsidRDefault="007A1EE8" w:rsidP="007A1EE8">
      <w:pPr>
        <w:spacing w:after="0"/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t>7.1. - 7.4.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54"/>
        <w:gridCol w:w="2854"/>
        <w:gridCol w:w="2854"/>
        <w:gridCol w:w="2380"/>
        <w:gridCol w:w="3513"/>
      </w:tblGrid>
      <w:tr w:rsidR="002D2088" w:rsidRPr="002D2088" w:rsidTr="007A1EE8">
        <w:trPr>
          <w:trHeight w:val="806"/>
        </w:trPr>
        <w:tc>
          <w:tcPr>
            <w:tcW w:w="2854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  <w:b/>
              </w:rPr>
            </w:pPr>
            <w:r w:rsidRPr="002D2088">
              <w:rPr>
                <w:rFonts w:ascii="Times New Roman" w:eastAsia="Calibri" w:hAnsi="Times New Roman" w:cs="Times New Roman"/>
                <w:b/>
              </w:rPr>
              <w:t>Наименование ДОУ</w:t>
            </w:r>
          </w:p>
        </w:tc>
        <w:tc>
          <w:tcPr>
            <w:tcW w:w="2854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  <w:b/>
              </w:rPr>
            </w:pPr>
            <w:r w:rsidRPr="002D2088">
              <w:rPr>
                <w:rFonts w:ascii="Times New Roman" w:eastAsia="Calibri" w:hAnsi="Times New Roman" w:cs="Times New Roman"/>
                <w:b/>
              </w:rPr>
              <w:t>ФИО руководителя</w:t>
            </w:r>
          </w:p>
        </w:tc>
        <w:tc>
          <w:tcPr>
            <w:tcW w:w="2854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  <w:b/>
              </w:rPr>
            </w:pPr>
            <w:r w:rsidRPr="002D2088">
              <w:rPr>
                <w:rFonts w:ascii="Times New Roman" w:eastAsia="Calibri" w:hAnsi="Times New Roman" w:cs="Times New Roman"/>
                <w:b/>
              </w:rPr>
              <w:t>Должность руководителя проекта</w:t>
            </w:r>
          </w:p>
        </w:tc>
        <w:tc>
          <w:tcPr>
            <w:tcW w:w="2380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  <w:b/>
              </w:rPr>
            </w:pPr>
            <w:r w:rsidRPr="002D2088">
              <w:rPr>
                <w:rFonts w:ascii="Times New Roman" w:eastAsia="Calibri" w:hAnsi="Times New Roman" w:cs="Times New Roman"/>
                <w:b/>
              </w:rPr>
              <w:t>Мобильный телефон</w:t>
            </w:r>
          </w:p>
        </w:tc>
        <w:tc>
          <w:tcPr>
            <w:tcW w:w="3513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  <w:b/>
              </w:rPr>
            </w:pPr>
            <w:r w:rsidRPr="002D2088">
              <w:rPr>
                <w:rFonts w:ascii="Times New Roman" w:eastAsia="Calibri" w:hAnsi="Times New Roman" w:cs="Times New Roman"/>
                <w:b/>
              </w:rPr>
              <w:t>Электронная почта</w:t>
            </w:r>
          </w:p>
        </w:tc>
      </w:tr>
      <w:tr w:rsidR="002D2088" w:rsidRPr="002D2088" w:rsidTr="007A1EE8">
        <w:trPr>
          <w:trHeight w:val="822"/>
        </w:trPr>
        <w:tc>
          <w:tcPr>
            <w:tcW w:w="2854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МБДОУ Детский сад №71 «Огонек»</w:t>
            </w:r>
          </w:p>
        </w:tc>
        <w:tc>
          <w:tcPr>
            <w:tcW w:w="2854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Щербакова Юлия Леонидовна</w:t>
            </w:r>
          </w:p>
        </w:tc>
        <w:tc>
          <w:tcPr>
            <w:tcW w:w="2854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Заведующий</w:t>
            </w:r>
          </w:p>
        </w:tc>
        <w:tc>
          <w:tcPr>
            <w:tcW w:w="2380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89246503674</w:t>
            </w:r>
          </w:p>
        </w:tc>
        <w:tc>
          <w:tcPr>
            <w:tcW w:w="3513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D2088">
              <w:rPr>
                <w:rFonts w:ascii="Times New Roman" w:eastAsia="Calibri" w:hAnsi="Times New Roman" w:cs="Times New Roman"/>
                <w:lang w:val="en-US"/>
              </w:rPr>
              <w:t>ogonek-71@mail.ru</w:t>
            </w:r>
          </w:p>
        </w:tc>
      </w:tr>
      <w:tr w:rsidR="002D2088" w:rsidRPr="002D2088" w:rsidTr="007A1EE8">
        <w:trPr>
          <w:trHeight w:val="806"/>
        </w:trPr>
        <w:tc>
          <w:tcPr>
            <w:tcW w:w="2854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МАДОУ Детский сад №111 «Дашенька»</w:t>
            </w:r>
          </w:p>
        </w:tc>
        <w:tc>
          <w:tcPr>
            <w:tcW w:w="2854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Зиннатуллина Лариса Сергеевна</w:t>
            </w:r>
          </w:p>
        </w:tc>
        <w:tc>
          <w:tcPr>
            <w:tcW w:w="2854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Заведующий</w:t>
            </w:r>
          </w:p>
        </w:tc>
        <w:tc>
          <w:tcPr>
            <w:tcW w:w="2380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89146334441</w:t>
            </w:r>
          </w:p>
        </w:tc>
        <w:tc>
          <w:tcPr>
            <w:tcW w:w="3513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D2088">
              <w:rPr>
                <w:rFonts w:ascii="Times New Roman" w:eastAsia="Calibri" w:hAnsi="Times New Roman" w:cs="Times New Roman"/>
                <w:lang w:val="en-US"/>
              </w:rPr>
              <w:t>dashenka-uuds@yandex.ru</w:t>
            </w:r>
          </w:p>
        </w:tc>
      </w:tr>
      <w:tr w:rsidR="007A1EE8" w:rsidRPr="002D2088" w:rsidTr="007A1EE8">
        <w:trPr>
          <w:trHeight w:val="806"/>
        </w:trPr>
        <w:tc>
          <w:tcPr>
            <w:tcW w:w="2854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МБДОУ Детский сад №72 «Аленушка»</w:t>
            </w:r>
          </w:p>
        </w:tc>
        <w:tc>
          <w:tcPr>
            <w:tcW w:w="2854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Сагакова Елена Владимировна</w:t>
            </w:r>
          </w:p>
        </w:tc>
        <w:tc>
          <w:tcPr>
            <w:tcW w:w="2854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Заведующий</w:t>
            </w:r>
          </w:p>
        </w:tc>
        <w:tc>
          <w:tcPr>
            <w:tcW w:w="2380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</w:rPr>
              <w:t>89021609415</w:t>
            </w:r>
          </w:p>
        </w:tc>
        <w:tc>
          <w:tcPr>
            <w:tcW w:w="3513" w:type="dxa"/>
          </w:tcPr>
          <w:p w:rsidR="007A1EE8" w:rsidRPr="002D2088" w:rsidRDefault="007A1EE8" w:rsidP="007A1EE8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D2088">
              <w:rPr>
                <w:rFonts w:ascii="Times New Roman" w:eastAsia="Calibri" w:hAnsi="Times New Roman" w:cs="Times New Roman"/>
                <w:lang w:val="en-US"/>
              </w:rPr>
              <w:t>UUCadik72@yandex.ru</w:t>
            </w:r>
          </w:p>
        </w:tc>
      </w:tr>
    </w:tbl>
    <w:p w:rsidR="007A1EE8" w:rsidRPr="002D2088" w:rsidRDefault="007A1EE8" w:rsidP="007A1EE8">
      <w:pPr>
        <w:spacing w:after="0"/>
        <w:rPr>
          <w:rFonts w:ascii="Times New Roman" w:hAnsi="Times New Roman" w:cs="Times New Roman"/>
          <w:b/>
        </w:rPr>
      </w:pPr>
    </w:p>
    <w:p w:rsidR="002E3AEA" w:rsidRPr="002D2088" w:rsidRDefault="0014719C" w:rsidP="0014719C">
      <w:pPr>
        <w:tabs>
          <w:tab w:val="left" w:pos="6345"/>
        </w:tabs>
        <w:spacing w:after="0"/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tab/>
      </w:r>
    </w:p>
    <w:p w:rsidR="009D207F" w:rsidRPr="002D2088" w:rsidRDefault="00423DEF" w:rsidP="00BD63DA">
      <w:pPr>
        <w:spacing w:after="0"/>
        <w:jc w:val="center"/>
        <w:rPr>
          <w:rFonts w:ascii="Times New Roman" w:hAnsi="Times New Roman" w:cs="Times New Roman"/>
          <w:b/>
        </w:rPr>
      </w:pPr>
      <w:r w:rsidRPr="002D2088">
        <w:rPr>
          <w:noProof/>
          <w:lang w:eastAsia="ru-RU"/>
        </w:rPr>
        <w:drawing>
          <wp:inline distT="0" distB="0" distL="0" distR="0">
            <wp:extent cx="5784612" cy="32575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5" t="6636" b="14563"/>
                    <a:stretch/>
                  </pic:blipFill>
                  <pic:spPr bwMode="auto">
                    <a:xfrm>
                      <a:off x="0" y="0"/>
                      <a:ext cx="5792644" cy="326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207F" w:rsidRPr="002D2088" w:rsidRDefault="009D207F" w:rsidP="00BD63DA">
      <w:pPr>
        <w:spacing w:after="0"/>
        <w:jc w:val="center"/>
        <w:rPr>
          <w:rFonts w:ascii="Times New Roman" w:hAnsi="Times New Roman" w:cs="Times New Roman"/>
          <w:b/>
        </w:rPr>
      </w:pPr>
    </w:p>
    <w:p w:rsidR="00423DEF" w:rsidRPr="002D2088" w:rsidRDefault="00423DEF" w:rsidP="009738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D2088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bookmarkStart w:id="0" w:name="_Hlk82812118"/>
      <w:r w:rsidRPr="002D208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8. Команда проекта</w:t>
      </w:r>
    </w:p>
    <w:p w:rsidR="00423DEF" w:rsidRPr="002D2088" w:rsidRDefault="00423DEF" w:rsidP="00423DE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D2088">
        <w:rPr>
          <w:rFonts w:ascii="Times New Roman" w:eastAsia="Calibri" w:hAnsi="Times New Roman" w:cs="Times New Roman"/>
          <w:sz w:val="24"/>
          <w:szCs w:val="24"/>
        </w:rPr>
        <w:t>8.1 - 8.2</w:t>
      </w:r>
    </w:p>
    <w:tbl>
      <w:tblPr>
        <w:tblStyle w:val="2"/>
        <w:tblW w:w="14738" w:type="dxa"/>
        <w:tblLook w:val="04A0" w:firstRow="1" w:lastRow="0" w:firstColumn="1" w:lastColumn="0" w:noHBand="0" w:noVBand="1"/>
      </w:tblPr>
      <w:tblGrid>
        <w:gridCol w:w="3223"/>
        <w:gridCol w:w="4584"/>
        <w:gridCol w:w="6931"/>
      </w:tblGrid>
      <w:tr w:rsidR="002D2088" w:rsidRPr="002D2088" w:rsidTr="00423DEF">
        <w:trPr>
          <w:trHeight w:val="698"/>
        </w:trPr>
        <w:tc>
          <w:tcPr>
            <w:tcW w:w="3223" w:type="dxa"/>
          </w:tcPr>
          <w:bookmarkEnd w:id="0"/>
          <w:p w:rsidR="00423DEF" w:rsidRPr="002D2088" w:rsidRDefault="00423DEF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ДОУ</w:t>
            </w:r>
          </w:p>
        </w:tc>
        <w:tc>
          <w:tcPr>
            <w:tcW w:w="4584" w:type="dxa"/>
          </w:tcPr>
          <w:p w:rsidR="00423DEF" w:rsidRPr="002D2088" w:rsidRDefault="00423DEF" w:rsidP="00423D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члена команды</w:t>
            </w:r>
          </w:p>
        </w:tc>
        <w:tc>
          <w:tcPr>
            <w:tcW w:w="6931" w:type="dxa"/>
          </w:tcPr>
          <w:p w:rsidR="00423DEF" w:rsidRPr="002D2088" w:rsidRDefault="00423DEF" w:rsidP="00423D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 и роль в проекте</w:t>
            </w:r>
          </w:p>
        </w:tc>
      </w:tr>
      <w:tr w:rsidR="002D2088" w:rsidRPr="002D2088" w:rsidTr="001B086A">
        <w:trPr>
          <w:trHeight w:val="722"/>
        </w:trPr>
        <w:tc>
          <w:tcPr>
            <w:tcW w:w="3223" w:type="dxa"/>
          </w:tcPr>
          <w:p w:rsidR="00423DEF" w:rsidRPr="002D2088" w:rsidRDefault="00423DEF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№71 «Огонек»</w:t>
            </w:r>
          </w:p>
        </w:tc>
        <w:tc>
          <w:tcPr>
            <w:tcW w:w="4584" w:type="dxa"/>
          </w:tcPr>
          <w:p w:rsidR="00423DEF" w:rsidRPr="002D2088" w:rsidRDefault="0097385A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Томсон Анна Анатольевна</w:t>
            </w:r>
          </w:p>
        </w:tc>
        <w:tc>
          <w:tcPr>
            <w:tcW w:w="6931" w:type="dxa"/>
          </w:tcPr>
          <w:p w:rsidR="00564821" w:rsidRPr="002D2088" w:rsidRDefault="00202E1F" w:rsidP="00564821">
            <w:pPr>
              <w:pStyle w:val="ad"/>
              <w:ind w:left="18" w:hanging="18"/>
              <w:rPr>
                <w:rFonts w:ascii="Times New Roman" w:hAnsi="Times New Roman" w:cs="Times New Roman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 ответственный</w:t>
            </w:r>
            <w:r w:rsidR="00564821" w:rsidRPr="002D2088">
              <w:rPr>
                <w:rFonts w:ascii="Times New Roman" w:hAnsi="Times New Roman" w:cs="Times New Roman"/>
              </w:rPr>
              <w:t xml:space="preserve"> за техническую поддержку проекта: размещение материалов на сайтах ДОУ, в социальных сетях и т.д.</w:t>
            </w:r>
          </w:p>
          <w:p w:rsidR="00423DEF" w:rsidRPr="002D2088" w:rsidRDefault="00423DEF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2088" w:rsidRPr="002D2088" w:rsidTr="00423DEF">
        <w:trPr>
          <w:trHeight w:val="1059"/>
        </w:trPr>
        <w:tc>
          <w:tcPr>
            <w:tcW w:w="3223" w:type="dxa"/>
          </w:tcPr>
          <w:p w:rsidR="0097385A" w:rsidRPr="002D2088" w:rsidRDefault="0097385A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№71 «Огонек»</w:t>
            </w:r>
          </w:p>
        </w:tc>
        <w:tc>
          <w:tcPr>
            <w:tcW w:w="4584" w:type="dxa"/>
          </w:tcPr>
          <w:p w:rsidR="0097385A" w:rsidRPr="002D2088" w:rsidRDefault="0097385A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Ольга Владимировна</w:t>
            </w:r>
          </w:p>
        </w:tc>
        <w:tc>
          <w:tcPr>
            <w:tcW w:w="6931" w:type="dxa"/>
          </w:tcPr>
          <w:p w:rsidR="0097385A" w:rsidRPr="002D2088" w:rsidRDefault="0097385A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  <w:r w:rsidR="00202E1F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B3D5E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2E1F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организацию взаимодействия с сетевыми партнерами: ДОУ, профессиональными сообществами; общественными организациями, учреждениями культуры и спорта </w:t>
            </w:r>
          </w:p>
        </w:tc>
      </w:tr>
      <w:tr w:rsidR="002D2088" w:rsidRPr="002D2088" w:rsidTr="001B086A">
        <w:trPr>
          <w:trHeight w:val="655"/>
        </w:trPr>
        <w:tc>
          <w:tcPr>
            <w:tcW w:w="3223" w:type="dxa"/>
          </w:tcPr>
          <w:p w:rsidR="00423DEF" w:rsidRPr="002D2088" w:rsidRDefault="00423DEF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№71 «Огонек»</w:t>
            </w:r>
          </w:p>
        </w:tc>
        <w:tc>
          <w:tcPr>
            <w:tcW w:w="4584" w:type="dxa"/>
          </w:tcPr>
          <w:p w:rsidR="00423DEF" w:rsidRPr="002D2088" w:rsidRDefault="001A4DB1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Ольга Владимировна</w:t>
            </w:r>
          </w:p>
        </w:tc>
        <w:tc>
          <w:tcPr>
            <w:tcW w:w="6931" w:type="dxa"/>
          </w:tcPr>
          <w:p w:rsidR="00423DEF" w:rsidRPr="002D2088" w:rsidRDefault="00CA4BD9" w:rsidP="00564821">
            <w:pPr>
              <w:pStyle w:val="ad"/>
              <w:ind w:left="18" w:hanging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  <w:r w:rsidR="007B3D5E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2E1F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4821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оформление и реализацию НПО</w:t>
            </w:r>
            <w:r w:rsidR="00564821" w:rsidRPr="002D20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2088" w:rsidRPr="002D2088" w:rsidTr="00423DEF">
        <w:trPr>
          <w:trHeight w:val="1059"/>
        </w:trPr>
        <w:tc>
          <w:tcPr>
            <w:tcW w:w="3223" w:type="dxa"/>
          </w:tcPr>
          <w:p w:rsidR="00423DEF" w:rsidRPr="002D2088" w:rsidRDefault="00423DEF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№111 «Дашенька»</w:t>
            </w:r>
          </w:p>
        </w:tc>
        <w:tc>
          <w:tcPr>
            <w:tcW w:w="4584" w:type="dxa"/>
          </w:tcPr>
          <w:p w:rsidR="00423DEF" w:rsidRPr="002D2088" w:rsidRDefault="001A4DB1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Черкасова Елена Владимировна</w:t>
            </w:r>
          </w:p>
        </w:tc>
        <w:tc>
          <w:tcPr>
            <w:tcW w:w="6931" w:type="dxa"/>
          </w:tcPr>
          <w:p w:rsidR="00423DEF" w:rsidRPr="002D2088" w:rsidRDefault="00EB11D2" w:rsidP="001C60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D2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</w:t>
            </w:r>
            <w:r w:rsidR="00F8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6028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формирование групп участников сетевого образовательного события (изучение запросов, сбор данных и т.</w:t>
            </w:r>
            <w:r w:rsidR="00564821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6028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д), проведение мероприятий</w:t>
            </w:r>
          </w:p>
        </w:tc>
      </w:tr>
      <w:tr w:rsidR="002D2088" w:rsidRPr="002D2088" w:rsidTr="00423DEF">
        <w:trPr>
          <w:trHeight w:val="1046"/>
        </w:trPr>
        <w:tc>
          <w:tcPr>
            <w:tcW w:w="3223" w:type="dxa"/>
          </w:tcPr>
          <w:p w:rsidR="00423DEF" w:rsidRPr="002D2088" w:rsidRDefault="00423DEF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№111 «Дашенька»</w:t>
            </w:r>
          </w:p>
        </w:tc>
        <w:tc>
          <w:tcPr>
            <w:tcW w:w="4584" w:type="dxa"/>
          </w:tcPr>
          <w:p w:rsidR="00423DEF" w:rsidRPr="002D2088" w:rsidRDefault="00423DEF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Дмитриева Ольга Леонидовна</w:t>
            </w:r>
          </w:p>
        </w:tc>
        <w:tc>
          <w:tcPr>
            <w:tcW w:w="6931" w:type="dxa"/>
          </w:tcPr>
          <w:p w:rsidR="00423DEF" w:rsidRPr="002D2088" w:rsidRDefault="00F73345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воспитатель, </w:t>
            </w:r>
            <w:r w:rsidR="001C6028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техническую поддержку проекта: планирование видеоконференций, </w:t>
            </w: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мероприятий согласно дорожной карты проекта</w:t>
            </w:r>
            <w:r w:rsidR="00564821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D2088" w:rsidRPr="002D2088" w:rsidTr="00423DEF">
        <w:trPr>
          <w:trHeight w:val="1059"/>
        </w:trPr>
        <w:tc>
          <w:tcPr>
            <w:tcW w:w="3223" w:type="dxa"/>
          </w:tcPr>
          <w:p w:rsidR="00423DEF" w:rsidRPr="002D2088" w:rsidRDefault="00423DEF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№111 «Дашенька»</w:t>
            </w:r>
          </w:p>
        </w:tc>
        <w:tc>
          <w:tcPr>
            <w:tcW w:w="4584" w:type="dxa"/>
          </w:tcPr>
          <w:p w:rsidR="00423DEF" w:rsidRPr="002D2088" w:rsidRDefault="00423DEF" w:rsidP="001A4D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4DB1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Черкасова Елена Владимировна</w:t>
            </w:r>
          </w:p>
        </w:tc>
        <w:tc>
          <w:tcPr>
            <w:tcW w:w="6931" w:type="dxa"/>
          </w:tcPr>
          <w:p w:rsidR="00423DEF" w:rsidRPr="002D2088" w:rsidRDefault="00F73345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  <w:r w:rsidR="00202E1F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A4BD9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2E1F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методическое сопровождение педагогов, разработку и реализацию Педагогического абонемента.</w:t>
            </w:r>
          </w:p>
        </w:tc>
      </w:tr>
      <w:tr w:rsidR="002D2088" w:rsidRPr="002D2088" w:rsidTr="001B086A">
        <w:trPr>
          <w:trHeight w:val="748"/>
        </w:trPr>
        <w:tc>
          <w:tcPr>
            <w:tcW w:w="3223" w:type="dxa"/>
          </w:tcPr>
          <w:p w:rsidR="00423DEF" w:rsidRPr="002D2088" w:rsidRDefault="00423DEF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№72 «Аленушка»</w:t>
            </w:r>
          </w:p>
        </w:tc>
        <w:tc>
          <w:tcPr>
            <w:tcW w:w="4584" w:type="dxa"/>
          </w:tcPr>
          <w:p w:rsidR="00423DEF" w:rsidRPr="002D2088" w:rsidRDefault="001A4DB1" w:rsidP="00423D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Будрина</w:t>
            </w:r>
            <w:proofErr w:type="spellEnd"/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6931" w:type="dxa"/>
          </w:tcPr>
          <w:p w:rsidR="00423DEF" w:rsidRPr="002D2088" w:rsidRDefault="001A4DB1" w:rsidP="001A4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руководитель,</w:t>
            </w:r>
            <w:r w:rsidR="00202E1F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2E1F" w:rsidRPr="002D2088">
              <w:rPr>
                <w:rFonts w:ascii="Times New Roman" w:hAnsi="Times New Roman" w:cs="Times New Roman"/>
              </w:rPr>
              <w:t>ответственный за формирование Банка методических разработок (сбор материалов, оформление и т.д.)</w:t>
            </w:r>
          </w:p>
        </w:tc>
      </w:tr>
      <w:tr w:rsidR="002D2088" w:rsidRPr="002D2088" w:rsidTr="00423DEF">
        <w:trPr>
          <w:trHeight w:val="1046"/>
        </w:trPr>
        <w:tc>
          <w:tcPr>
            <w:tcW w:w="3223" w:type="dxa"/>
          </w:tcPr>
          <w:p w:rsidR="00CA4BD9" w:rsidRPr="002D2088" w:rsidRDefault="00CA4BD9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№72 «Аленушка»</w:t>
            </w:r>
          </w:p>
        </w:tc>
        <w:tc>
          <w:tcPr>
            <w:tcW w:w="4584" w:type="dxa"/>
          </w:tcPr>
          <w:p w:rsidR="00CA4BD9" w:rsidRPr="002D2088" w:rsidRDefault="001A4DB1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Ляхова Ольга Васильевна</w:t>
            </w:r>
          </w:p>
        </w:tc>
        <w:tc>
          <w:tcPr>
            <w:tcW w:w="6931" w:type="dxa"/>
          </w:tcPr>
          <w:p w:rsidR="00CA4BD9" w:rsidRPr="002D2088" w:rsidRDefault="005A7BD3" w:rsidP="001A4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="001A4DB1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- логопед</w:t>
            </w:r>
            <w:r w:rsidR="001C6028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, Анонсирование Плана мероприятий сети на сайтах, в социальных сетях, рассылка на электронные почты ДОУ города</w:t>
            </w:r>
          </w:p>
        </w:tc>
      </w:tr>
      <w:tr w:rsidR="00CA4BD9" w:rsidRPr="002D2088" w:rsidTr="001B086A">
        <w:trPr>
          <w:trHeight w:val="557"/>
        </w:trPr>
        <w:tc>
          <w:tcPr>
            <w:tcW w:w="3223" w:type="dxa"/>
          </w:tcPr>
          <w:p w:rsidR="00CA4BD9" w:rsidRPr="002D2088" w:rsidRDefault="00CA4BD9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№72 «Аленушка»</w:t>
            </w:r>
          </w:p>
        </w:tc>
        <w:tc>
          <w:tcPr>
            <w:tcW w:w="4584" w:type="dxa"/>
          </w:tcPr>
          <w:p w:rsidR="00CA4BD9" w:rsidRPr="002D2088" w:rsidRDefault="000866B8" w:rsidP="00423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Елена Романовна</w:t>
            </w:r>
          </w:p>
        </w:tc>
        <w:tc>
          <w:tcPr>
            <w:tcW w:w="6931" w:type="dxa"/>
          </w:tcPr>
          <w:p w:rsidR="00CA4BD9" w:rsidRPr="002D2088" w:rsidRDefault="00202E1F" w:rsidP="00202E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Воспитатель, ответственный </w:t>
            </w:r>
            <w:r w:rsidR="001C6028"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 w:rsidRPr="002D2088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материалов на сайтах ДОУ, в социальных сетях и т.д.</w:t>
            </w:r>
          </w:p>
        </w:tc>
      </w:tr>
    </w:tbl>
    <w:p w:rsidR="00423DEF" w:rsidRPr="002D2088" w:rsidRDefault="00423DEF" w:rsidP="00423DE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1949"/>
        <w:gridCol w:w="12155"/>
      </w:tblGrid>
      <w:tr w:rsidR="002D2088" w:rsidRPr="002D2088" w:rsidTr="00B16B6D">
        <w:trPr>
          <w:trHeight w:val="1458"/>
        </w:trPr>
        <w:tc>
          <w:tcPr>
            <w:tcW w:w="0" w:type="auto"/>
          </w:tcPr>
          <w:p w:rsidR="00E55DB6" w:rsidRPr="002D2088" w:rsidRDefault="00423DEF">
            <w:pPr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lastRenderedPageBreak/>
              <w:br w:type="page"/>
            </w:r>
            <w:r w:rsidR="00E55DB6" w:rsidRPr="002D208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949" w:type="dxa"/>
          </w:tcPr>
          <w:p w:rsidR="00E55DB6" w:rsidRPr="002D2088" w:rsidRDefault="00E55DB6">
            <w:pPr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заявитель</w:t>
            </w:r>
          </w:p>
        </w:tc>
        <w:tc>
          <w:tcPr>
            <w:tcW w:w="12155" w:type="dxa"/>
          </w:tcPr>
          <w:p w:rsidR="00E55DB6" w:rsidRPr="002D2088" w:rsidRDefault="00E55DB6" w:rsidP="00E55DB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D2088">
              <w:rPr>
                <w:rFonts w:ascii="Times New Roman" w:hAnsi="Times New Roman" w:cs="Times New Roman"/>
                <w:bCs/>
              </w:rPr>
              <w:t xml:space="preserve">Муниципальное бюджетное дошкольное образовательное учреждение детский сад №71 «Огонек» общеразвивающего вида г. Улан-Удэ, </w:t>
            </w:r>
          </w:p>
          <w:p w:rsidR="00E55DB6" w:rsidRPr="002D2088" w:rsidRDefault="00E55DB6" w:rsidP="00E55DB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D2088">
              <w:rPr>
                <w:rFonts w:ascii="Times New Roman" w:hAnsi="Times New Roman" w:cs="Times New Roman"/>
                <w:bCs/>
              </w:rPr>
              <w:t xml:space="preserve">Муниципальное бюджетное дошкольное образовательное учреждение детский сад №72 «Аленушка» комбинированного вида г. Улан-Удэ </w:t>
            </w:r>
          </w:p>
          <w:p w:rsidR="00E55DB6" w:rsidRPr="002D2088" w:rsidRDefault="00E55DB6" w:rsidP="001B086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D2088">
              <w:rPr>
                <w:rFonts w:ascii="Times New Roman" w:hAnsi="Times New Roman" w:cs="Times New Roman"/>
                <w:bCs/>
              </w:rPr>
              <w:t>Муниципальное автономное дошкольное образовательное учреждение «Детский сад №111 «Дашенька» г. Улан-Удэ</w:t>
            </w:r>
          </w:p>
        </w:tc>
      </w:tr>
      <w:tr w:rsidR="002D2088" w:rsidRPr="002D2088" w:rsidTr="00B16B6D">
        <w:trPr>
          <w:trHeight w:val="557"/>
        </w:trPr>
        <w:tc>
          <w:tcPr>
            <w:tcW w:w="0" w:type="auto"/>
          </w:tcPr>
          <w:p w:rsidR="00E55DB6" w:rsidRPr="002D2088" w:rsidRDefault="00E55DB6">
            <w:pPr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9.1</w:t>
            </w:r>
          </w:p>
        </w:tc>
        <w:tc>
          <w:tcPr>
            <w:tcW w:w="1949" w:type="dxa"/>
          </w:tcPr>
          <w:p w:rsidR="00E55DB6" w:rsidRPr="002D2088" w:rsidRDefault="00E55DB6">
            <w:pPr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Адрес организации</w:t>
            </w:r>
          </w:p>
        </w:tc>
        <w:tc>
          <w:tcPr>
            <w:tcW w:w="12155" w:type="dxa"/>
          </w:tcPr>
          <w:p w:rsidR="00E55DB6" w:rsidRPr="002D2088" w:rsidRDefault="00E55DB6">
            <w:pPr>
              <w:rPr>
                <w:rFonts w:ascii="Times New Roman" w:hAnsi="Times New Roman" w:cs="Times New Roman"/>
                <w:bCs/>
              </w:rPr>
            </w:pPr>
            <w:r w:rsidRPr="002D2088">
              <w:rPr>
                <w:rFonts w:ascii="Times New Roman" w:hAnsi="Times New Roman" w:cs="Times New Roman"/>
                <w:bCs/>
              </w:rPr>
              <w:t>МБДОУ №</w:t>
            </w:r>
            <w:r w:rsidR="000D5EC2" w:rsidRPr="002D2088">
              <w:rPr>
                <w:rFonts w:ascii="Times New Roman" w:hAnsi="Times New Roman" w:cs="Times New Roman"/>
                <w:bCs/>
              </w:rPr>
              <w:t>72 «Алёнушка»- Пестеля 37А</w:t>
            </w:r>
          </w:p>
          <w:p w:rsidR="000D5EC2" w:rsidRPr="002D2088" w:rsidRDefault="000D5EC2">
            <w:pPr>
              <w:rPr>
                <w:rFonts w:ascii="Times New Roman" w:hAnsi="Times New Roman" w:cs="Times New Roman"/>
                <w:bCs/>
              </w:rPr>
            </w:pPr>
            <w:r w:rsidRPr="002D2088">
              <w:rPr>
                <w:rFonts w:ascii="Times New Roman" w:hAnsi="Times New Roman" w:cs="Times New Roman"/>
                <w:bCs/>
              </w:rPr>
              <w:t>МБДОУ№71 «Огонёк» -</w:t>
            </w:r>
            <w:r w:rsidRPr="002D2088">
              <w:t xml:space="preserve"> </w:t>
            </w:r>
            <w:r w:rsidRPr="002D2088">
              <w:rPr>
                <w:rFonts w:ascii="Times New Roman" w:hAnsi="Times New Roman" w:cs="Times New Roman"/>
                <w:bCs/>
              </w:rPr>
              <w:t xml:space="preserve">ул. </w:t>
            </w:r>
            <w:proofErr w:type="spellStart"/>
            <w:r w:rsidRPr="002D2088">
              <w:rPr>
                <w:rFonts w:ascii="Times New Roman" w:hAnsi="Times New Roman" w:cs="Times New Roman"/>
                <w:bCs/>
              </w:rPr>
              <w:t>Чертенкова</w:t>
            </w:r>
            <w:proofErr w:type="spellEnd"/>
            <w:r w:rsidRPr="002D2088">
              <w:rPr>
                <w:rFonts w:ascii="Times New Roman" w:hAnsi="Times New Roman" w:cs="Times New Roman"/>
                <w:bCs/>
              </w:rPr>
              <w:t>, 1А, Улан-Удэ</w:t>
            </w:r>
          </w:p>
          <w:p w:rsidR="000D5EC2" w:rsidRPr="002D2088" w:rsidRDefault="000D5EC2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2D2088">
              <w:rPr>
                <w:rFonts w:ascii="Times New Roman" w:hAnsi="Times New Roman" w:cs="Times New Roman"/>
                <w:bCs/>
              </w:rPr>
              <w:t xml:space="preserve">МАДОУ№111 «Дашенька» 1 корпус- </w:t>
            </w:r>
            <w:r w:rsidRPr="002D2088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ул. Московская, 2 пр. 50-летия Октября, 38 "А"</w:t>
            </w:r>
          </w:p>
          <w:p w:rsidR="000D5EC2" w:rsidRPr="002D2088" w:rsidRDefault="000D5EC2">
            <w:pPr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2 корпус -</w:t>
            </w:r>
            <w:r w:rsidRPr="002D2088">
              <w:t xml:space="preserve"> </w:t>
            </w:r>
            <w:r w:rsidRPr="002D2088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просп. 50 лет Октября, 38А, Улан-Удэ</w:t>
            </w:r>
          </w:p>
        </w:tc>
      </w:tr>
      <w:tr w:rsidR="002D2088" w:rsidRPr="002D2088" w:rsidTr="00B16B6D">
        <w:trPr>
          <w:trHeight w:val="777"/>
        </w:trPr>
        <w:tc>
          <w:tcPr>
            <w:tcW w:w="0" w:type="auto"/>
          </w:tcPr>
          <w:p w:rsidR="00E55DB6" w:rsidRPr="002D2088" w:rsidRDefault="000D5EC2">
            <w:pPr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9.2</w:t>
            </w:r>
          </w:p>
        </w:tc>
        <w:tc>
          <w:tcPr>
            <w:tcW w:w="1949" w:type="dxa"/>
          </w:tcPr>
          <w:p w:rsidR="00E55DB6" w:rsidRPr="002D2088" w:rsidRDefault="000D5EC2">
            <w:pPr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Контактный телефон организации.</w:t>
            </w:r>
          </w:p>
        </w:tc>
        <w:tc>
          <w:tcPr>
            <w:tcW w:w="12155" w:type="dxa"/>
          </w:tcPr>
          <w:p w:rsidR="0062519E" w:rsidRPr="002D2088" w:rsidRDefault="0062519E" w:rsidP="0062519E">
            <w:pPr>
              <w:rPr>
                <w:rFonts w:ascii="Times New Roman" w:hAnsi="Times New Roman" w:cs="Times New Roman"/>
                <w:bCs/>
              </w:rPr>
            </w:pPr>
            <w:r w:rsidRPr="002D2088">
              <w:rPr>
                <w:rFonts w:ascii="Times New Roman" w:hAnsi="Times New Roman" w:cs="Times New Roman"/>
                <w:bCs/>
              </w:rPr>
              <w:t xml:space="preserve">МАДОУ№111 «Дашенька» - </w:t>
            </w:r>
            <w:r w:rsidRPr="002D2088">
              <w:rPr>
                <w:rFonts w:ascii="Times New Roman" w:hAnsi="Times New Roman" w:cs="Times New Roman"/>
                <w:bCs/>
              </w:rPr>
              <w:tab/>
              <w:t>+7(301) 244-26-22</w:t>
            </w:r>
          </w:p>
          <w:p w:rsidR="00E55DB6" w:rsidRPr="002D2088" w:rsidRDefault="000D5EC2">
            <w:pPr>
              <w:rPr>
                <w:rFonts w:ascii="Times New Roman" w:hAnsi="Times New Roman" w:cs="Times New Roman"/>
                <w:bCs/>
              </w:rPr>
            </w:pPr>
            <w:r w:rsidRPr="002D2088">
              <w:rPr>
                <w:rFonts w:ascii="Times New Roman" w:hAnsi="Times New Roman" w:cs="Times New Roman"/>
                <w:bCs/>
              </w:rPr>
              <w:t>МБДОУ№71 «Огонёк» -</w:t>
            </w:r>
            <w:r w:rsidRPr="002D2088">
              <w:t xml:space="preserve"> </w:t>
            </w:r>
            <w:r w:rsidRPr="002D2088">
              <w:rPr>
                <w:rFonts w:ascii="Times New Roman" w:hAnsi="Times New Roman" w:cs="Times New Roman"/>
                <w:bCs/>
              </w:rPr>
              <w:t>+7 (3012) 46-44-87</w:t>
            </w:r>
          </w:p>
          <w:p w:rsidR="000D5EC2" w:rsidRPr="002D2088" w:rsidRDefault="000D5EC2" w:rsidP="000D5EC2">
            <w:pPr>
              <w:rPr>
                <w:rFonts w:ascii="Times New Roman" w:hAnsi="Times New Roman" w:cs="Times New Roman"/>
                <w:bCs/>
              </w:rPr>
            </w:pPr>
            <w:r w:rsidRPr="002D2088">
              <w:rPr>
                <w:rFonts w:ascii="Times New Roman" w:hAnsi="Times New Roman" w:cs="Times New Roman"/>
                <w:bCs/>
              </w:rPr>
              <w:t>МБДОУ№72 «Алёнушка» - +7 (3012) 44-65-00, +7 (3012) 44-65-10</w:t>
            </w:r>
          </w:p>
        </w:tc>
      </w:tr>
      <w:tr w:rsidR="002D2088" w:rsidRPr="002D2088" w:rsidTr="001B086A">
        <w:trPr>
          <w:trHeight w:val="1209"/>
        </w:trPr>
        <w:tc>
          <w:tcPr>
            <w:tcW w:w="0" w:type="auto"/>
          </w:tcPr>
          <w:p w:rsidR="00E55DB6" w:rsidRPr="002D2088" w:rsidRDefault="00B16B6D">
            <w:pPr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9.8</w:t>
            </w:r>
          </w:p>
        </w:tc>
        <w:tc>
          <w:tcPr>
            <w:tcW w:w="1949" w:type="dxa"/>
          </w:tcPr>
          <w:p w:rsidR="00E55DB6" w:rsidRPr="002D2088" w:rsidRDefault="00B16B6D" w:rsidP="001B086A">
            <w:pPr>
              <w:rPr>
                <w:rFonts w:ascii="Times New Roman" w:hAnsi="Times New Roman" w:cs="Times New Roman"/>
                <w:b/>
              </w:rPr>
            </w:pPr>
            <w:r w:rsidRPr="002D2088">
              <w:rPr>
                <w:rFonts w:ascii="Times New Roman" w:hAnsi="Times New Roman" w:cs="Times New Roman"/>
                <w:b/>
              </w:rPr>
              <w:t>Основные реализованные проекты</w:t>
            </w:r>
          </w:p>
        </w:tc>
        <w:tc>
          <w:tcPr>
            <w:tcW w:w="12155" w:type="dxa"/>
          </w:tcPr>
          <w:p w:rsidR="00E55DB6" w:rsidRPr="002D2088" w:rsidRDefault="001B086A">
            <w:pPr>
              <w:rPr>
                <w:rFonts w:ascii="Times New Roman" w:hAnsi="Times New Roman" w:cs="Times New Roman"/>
                <w:bCs/>
              </w:rPr>
            </w:pPr>
            <w:r w:rsidRPr="002D2088">
              <w:rPr>
                <w:rFonts w:ascii="Times New Roman" w:hAnsi="Times New Roman" w:cs="Times New Roman"/>
                <w:b/>
              </w:rPr>
              <w:t>2020-2021г</w:t>
            </w:r>
            <w:r w:rsidRPr="002D2088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B16B6D" w:rsidRPr="002D2088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="00B16B6D" w:rsidRPr="002D2088">
              <w:rPr>
                <w:rFonts w:ascii="Times New Roman" w:hAnsi="Times New Roman" w:cs="Times New Roman"/>
                <w:bCs/>
              </w:rPr>
              <w:t xml:space="preserve"> рамках реализации проекта прошли районные семинары на платформе </w:t>
            </w:r>
            <w:proofErr w:type="spellStart"/>
            <w:r w:rsidR="00B16B6D" w:rsidRPr="002D2088">
              <w:rPr>
                <w:rFonts w:ascii="Times New Roman" w:hAnsi="Times New Roman" w:cs="Times New Roman"/>
                <w:bCs/>
              </w:rPr>
              <w:t>zoom</w:t>
            </w:r>
            <w:proofErr w:type="spellEnd"/>
            <w:r w:rsidR="00B16B6D" w:rsidRPr="002D2088">
              <w:rPr>
                <w:rFonts w:ascii="Times New Roman" w:hAnsi="Times New Roman" w:cs="Times New Roman"/>
                <w:bCs/>
              </w:rPr>
              <w:t xml:space="preserve"> среди педагогов </w:t>
            </w:r>
            <w:r w:rsidR="00D3556C" w:rsidRPr="002D2088">
              <w:rPr>
                <w:rFonts w:ascii="Times New Roman" w:hAnsi="Times New Roman" w:cs="Times New Roman"/>
                <w:bCs/>
              </w:rPr>
              <w:t>ДОО Железнодорожного</w:t>
            </w:r>
            <w:r w:rsidR="00B16B6D" w:rsidRPr="002D2088">
              <w:rPr>
                <w:rFonts w:ascii="Times New Roman" w:hAnsi="Times New Roman" w:cs="Times New Roman"/>
                <w:bCs/>
              </w:rPr>
              <w:t xml:space="preserve"> района города Улан-Удэ.</w:t>
            </w:r>
          </w:p>
          <w:p w:rsidR="001B086A" w:rsidRPr="002D2088" w:rsidRDefault="001B086A">
            <w:pPr>
              <w:rPr>
                <w:rFonts w:ascii="Times New Roman" w:hAnsi="Times New Roman" w:cs="Times New Roman"/>
                <w:bCs/>
              </w:rPr>
            </w:pPr>
            <w:r w:rsidRPr="002D2088">
              <w:rPr>
                <w:rFonts w:ascii="Times New Roman" w:hAnsi="Times New Roman" w:cs="Times New Roman"/>
                <w:bCs/>
              </w:rPr>
              <w:t>2021-2022г. Реализация дорожной карты МИП «Опережая время»</w:t>
            </w:r>
          </w:p>
          <w:p w:rsidR="00B16B6D" w:rsidRPr="002D2088" w:rsidRDefault="00B16B6D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423DEF" w:rsidRPr="002D2088" w:rsidRDefault="00423DEF">
      <w:pPr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br w:type="page"/>
      </w:r>
    </w:p>
    <w:p w:rsidR="009D207F" w:rsidRPr="002D2088" w:rsidRDefault="009D207F" w:rsidP="00BD63DA">
      <w:pPr>
        <w:spacing w:after="0"/>
        <w:jc w:val="center"/>
        <w:rPr>
          <w:rFonts w:ascii="Times New Roman" w:hAnsi="Times New Roman" w:cs="Times New Roman"/>
          <w:b/>
        </w:rPr>
      </w:pPr>
    </w:p>
    <w:p w:rsidR="006A3F6B" w:rsidRPr="002D2088" w:rsidRDefault="006A3F6B" w:rsidP="00BD63DA">
      <w:pPr>
        <w:spacing w:after="0"/>
        <w:jc w:val="center"/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t>10. Календарный план реализации проекта</w:t>
      </w:r>
    </w:p>
    <w:p w:rsidR="006A3F6B" w:rsidRPr="002D2088" w:rsidRDefault="006A3F6B" w:rsidP="00BD63DA">
      <w:pPr>
        <w:spacing w:after="0"/>
        <w:jc w:val="center"/>
        <w:rPr>
          <w:rFonts w:ascii="Times New Roman" w:hAnsi="Times New Roman" w:cs="Times New Roman"/>
          <w:b/>
        </w:rPr>
      </w:pPr>
      <w:r w:rsidRPr="002D2088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3066"/>
        <w:gridCol w:w="1151"/>
        <w:gridCol w:w="1296"/>
        <w:gridCol w:w="6522"/>
        <w:gridCol w:w="1949"/>
      </w:tblGrid>
      <w:tr w:rsidR="002D2088" w:rsidRPr="002D2088" w:rsidTr="00202E1F">
        <w:trPr>
          <w:jc w:val="center"/>
        </w:trPr>
        <w:tc>
          <w:tcPr>
            <w:tcW w:w="57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6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Задача решаемая </w:t>
            </w:r>
          </w:p>
        </w:tc>
        <w:tc>
          <w:tcPr>
            <w:tcW w:w="1151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</w:tc>
        <w:tc>
          <w:tcPr>
            <w:tcW w:w="129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6522" w:type="dxa"/>
          </w:tcPr>
          <w:p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949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D2088" w:rsidRPr="002D2088" w:rsidTr="00202E1F">
        <w:trPr>
          <w:jc w:val="center"/>
        </w:trPr>
        <w:tc>
          <w:tcPr>
            <w:tcW w:w="57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66" w:type="dxa"/>
          </w:tcPr>
          <w:p w:rsidR="00202E1F" w:rsidRPr="002D2088" w:rsidRDefault="00202E1F" w:rsidP="00202E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разработка  нормативно -</w:t>
            </w:r>
            <w:r w:rsidR="001A4DB1" w:rsidRPr="002D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правовых документов  по вопросам организации работы сети.</w:t>
            </w:r>
          </w:p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Merge w:val="restart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522" w:type="dxa"/>
            <w:vMerge w:val="restart"/>
          </w:tcPr>
          <w:p w:rsidR="00F823AB" w:rsidRPr="00F823AB" w:rsidRDefault="00202E1F" w:rsidP="00F823A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3AB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F823AB" w:rsidRPr="00F823AB">
              <w:rPr>
                <w:rFonts w:ascii="Times New Roman" w:hAnsi="Times New Roman" w:cs="Times New Roman"/>
                <w:sz w:val="24"/>
                <w:szCs w:val="24"/>
              </w:rPr>
              <w:t>Ознакомление с действующими</w:t>
            </w:r>
            <w:r w:rsidR="001A4DB1" w:rsidRPr="00F823A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F823AB" w:rsidRPr="00F823AB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1A4DB1" w:rsidRPr="00F823AB">
              <w:rPr>
                <w:rFonts w:ascii="Times New Roman" w:hAnsi="Times New Roman" w:cs="Times New Roman"/>
                <w:sz w:val="24"/>
                <w:szCs w:val="24"/>
              </w:rPr>
              <w:t xml:space="preserve"> «Наставничество в ДОУ»</w:t>
            </w:r>
            <w:r w:rsidR="00F823AB" w:rsidRPr="00F823AB">
              <w:rPr>
                <w:rFonts w:ascii="Times New Roman" w:hAnsi="Times New Roman" w:cs="Times New Roman"/>
                <w:sz w:val="24"/>
                <w:szCs w:val="24"/>
              </w:rPr>
              <w:t xml:space="preserve"> партнеров проекта «Опережая время»</w:t>
            </w:r>
          </w:p>
          <w:p w:rsidR="00202E1F" w:rsidRPr="00F823AB" w:rsidRDefault="002449B5" w:rsidP="00F823A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DB1" w:rsidRPr="00F82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2E1F" w:rsidRPr="00F823AB">
              <w:rPr>
                <w:rFonts w:ascii="Times New Roman" w:hAnsi="Times New Roman" w:cs="Times New Roman"/>
                <w:sz w:val="24"/>
                <w:szCs w:val="24"/>
              </w:rPr>
              <w:t xml:space="preserve">. Договора сотрудничества с учреждениями БГУ, БРИОП, БПРК </w:t>
            </w:r>
            <w:r w:rsidR="00202E1F" w:rsidRPr="00F8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ДОУ города и Республики Бурятия.</w:t>
            </w:r>
            <w:r w:rsidR="00202E1F" w:rsidRPr="00F82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E1F" w:rsidRPr="002D2088" w:rsidRDefault="001A4DB1" w:rsidP="00F823A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2E1F" w:rsidRPr="00F823AB">
              <w:rPr>
                <w:rFonts w:ascii="Times New Roman" w:hAnsi="Times New Roman" w:cs="Times New Roman"/>
                <w:sz w:val="24"/>
                <w:szCs w:val="24"/>
              </w:rPr>
              <w:t>. Заключение договоров о сотрудничестве с ДОУ города и РБ</w:t>
            </w:r>
            <w:r w:rsidRPr="00F823AB">
              <w:rPr>
                <w:rFonts w:ascii="Times New Roman" w:hAnsi="Times New Roman" w:cs="Times New Roman"/>
                <w:sz w:val="24"/>
                <w:szCs w:val="24"/>
              </w:rPr>
              <w:t xml:space="preserve"> (расширение сети)</w:t>
            </w:r>
          </w:p>
        </w:tc>
        <w:tc>
          <w:tcPr>
            <w:tcW w:w="1949" w:type="dxa"/>
            <w:vMerge w:val="restart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E1F" w:rsidRPr="002D2088" w:rsidRDefault="001A4DB1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Зинн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атулллна</w:t>
            </w:r>
            <w:proofErr w:type="spellEnd"/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Л.С.                  Сагакова Е.В.</w:t>
            </w:r>
          </w:p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Ю.Л  </w:t>
            </w:r>
          </w:p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88" w:rsidRPr="002D2088" w:rsidTr="00202E1F">
        <w:trPr>
          <w:jc w:val="center"/>
        </w:trPr>
        <w:tc>
          <w:tcPr>
            <w:tcW w:w="57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66" w:type="dxa"/>
          </w:tcPr>
          <w:p w:rsidR="00202E1F" w:rsidRPr="002D2088" w:rsidRDefault="00202E1F" w:rsidP="00202E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разработкой нормативной документации</w:t>
            </w:r>
          </w:p>
        </w:tc>
        <w:tc>
          <w:tcPr>
            <w:tcW w:w="1151" w:type="dxa"/>
            <w:vMerge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2" w:type="dxa"/>
            <w:vMerge/>
          </w:tcPr>
          <w:p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88" w:rsidRPr="002D2088" w:rsidTr="00202E1F">
        <w:trPr>
          <w:jc w:val="center"/>
        </w:trPr>
        <w:tc>
          <w:tcPr>
            <w:tcW w:w="57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66" w:type="dxa"/>
          </w:tcPr>
          <w:p w:rsidR="00202E1F" w:rsidRPr="002D2088" w:rsidRDefault="00202E1F" w:rsidP="001A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Разработка организационной модели методического сопровождения</w:t>
            </w:r>
            <w:r w:rsidR="001A4DB1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молодых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</w:t>
            </w:r>
            <w:r w:rsidR="001A4DB1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и наставников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51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9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522" w:type="dxa"/>
          </w:tcPr>
          <w:p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1.Модель </w:t>
            </w:r>
            <w:r w:rsidR="001A4DB1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сопровождения </w:t>
            </w:r>
            <w:r w:rsidR="00342320">
              <w:rPr>
                <w:rFonts w:ascii="Times New Roman" w:hAnsi="Times New Roman" w:cs="Times New Roman"/>
                <w:sz w:val="24"/>
                <w:szCs w:val="24"/>
              </w:rPr>
              <w:t>«молодой педагог-наставник»</w:t>
            </w:r>
            <w:r w:rsidR="001A4DB1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2E1F" w:rsidRPr="002D2088" w:rsidRDefault="00342320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. Методический абонемент</w:t>
            </w:r>
            <w:r w:rsidR="001A4DB1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молодого 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педагога.</w:t>
            </w:r>
          </w:p>
          <w:p w:rsidR="00202E1F" w:rsidRPr="002D2088" w:rsidRDefault="00342320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. Календарный план проекта, корректировка.</w:t>
            </w:r>
          </w:p>
        </w:tc>
        <w:tc>
          <w:tcPr>
            <w:tcW w:w="1949" w:type="dxa"/>
          </w:tcPr>
          <w:p w:rsidR="00202E1F" w:rsidRPr="002D2088" w:rsidRDefault="001A4DB1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Черкасова Е.В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Дмитриева О.Л</w:t>
            </w:r>
          </w:p>
          <w:p w:rsidR="00202E1F" w:rsidRPr="002D2088" w:rsidRDefault="00D3485D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Будрина</w:t>
            </w:r>
            <w:proofErr w:type="spellEnd"/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202E1F" w:rsidRPr="002D2088" w:rsidRDefault="001A4DB1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Ибрагимова О.В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2088" w:rsidRPr="002D2088" w:rsidTr="00202E1F">
        <w:trPr>
          <w:jc w:val="center"/>
        </w:trPr>
        <w:tc>
          <w:tcPr>
            <w:tcW w:w="57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6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анкет для изучения   запросов и затруднений 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молодых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педагогов.</w:t>
            </w:r>
          </w:p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9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522" w:type="dxa"/>
          </w:tcPr>
          <w:p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1.Создание банка диагностических материалов.</w:t>
            </w:r>
          </w:p>
          <w:p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2.Создание картотеки 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молодых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педагогов, портрет «группы».</w:t>
            </w:r>
          </w:p>
        </w:tc>
        <w:tc>
          <w:tcPr>
            <w:tcW w:w="1949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О.Л. </w:t>
            </w:r>
          </w:p>
          <w:p w:rsidR="00202E1F" w:rsidRPr="002D2088" w:rsidRDefault="00D3485D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Черкасова Е.В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2088" w:rsidRPr="002D2088" w:rsidTr="0062519E">
        <w:trPr>
          <w:trHeight w:val="841"/>
          <w:jc w:val="center"/>
        </w:trPr>
        <w:tc>
          <w:tcPr>
            <w:tcW w:w="57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6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Проведение  анкетирования  педагогов, проанализировать полученные данные и скорректировать направления работы.</w:t>
            </w:r>
          </w:p>
        </w:tc>
        <w:tc>
          <w:tcPr>
            <w:tcW w:w="1151" w:type="dxa"/>
          </w:tcPr>
          <w:p w:rsidR="00202E1F" w:rsidRPr="002D2088" w:rsidRDefault="00D3485D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96" w:type="dxa"/>
          </w:tcPr>
          <w:p w:rsidR="00202E1F" w:rsidRPr="002D2088" w:rsidRDefault="00D3485D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522" w:type="dxa"/>
          </w:tcPr>
          <w:p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1. Мониторинг данных по педагогическим кадрам, обработка</w:t>
            </w:r>
          </w:p>
          <w:p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2. Определение це</w:t>
            </w:r>
            <w:r w:rsidR="0062519E" w:rsidRPr="002D2088">
              <w:rPr>
                <w:rFonts w:ascii="Times New Roman" w:hAnsi="Times New Roman" w:cs="Times New Roman"/>
                <w:sz w:val="24"/>
                <w:szCs w:val="24"/>
              </w:rPr>
              <w:t>левых групп: молодой специалист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, педагог –</w:t>
            </w:r>
            <w:r w:rsidR="0062519E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>наставник.</w:t>
            </w:r>
          </w:p>
          <w:p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3. Выявление индивидуальных и типовых затруднений   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молодых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педагогов-наставников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</w:t>
            </w:r>
          </w:p>
          <w:p w:rsidR="00202E1F" w:rsidRPr="002D2088" w:rsidRDefault="00202E1F" w:rsidP="00D34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5.Создание тематических модулей в календарном плане с 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учетом запросов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и затруднений для 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выделенных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целевых групп педагогов</w:t>
            </w:r>
          </w:p>
        </w:tc>
        <w:tc>
          <w:tcPr>
            <w:tcW w:w="1949" w:type="dxa"/>
          </w:tcPr>
          <w:p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Дмитриева О.Л. </w:t>
            </w:r>
          </w:p>
          <w:p w:rsidR="00D3485D" w:rsidRPr="002D2088" w:rsidRDefault="00D3485D" w:rsidP="00D34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Будрина</w:t>
            </w:r>
            <w:proofErr w:type="spellEnd"/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Шурыгина В.И.</w:t>
            </w:r>
          </w:p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Егорова С.С.</w:t>
            </w:r>
          </w:p>
        </w:tc>
      </w:tr>
      <w:tr w:rsidR="002D2088" w:rsidRPr="002D2088" w:rsidTr="00202E1F">
        <w:trPr>
          <w:trHeight w:val="2368"/>
          <w:jc w:val="center"/>
        </w:trPr>
        <w:tc>
          <w:tcPr>
            <w:tcW w:w="57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6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электронной информационно-образовательной среды в сети дошкольных организаций, Электронного методического облака на   платформе методического сопровождения.</w:t>
            </w:r>
          </w:p>
        </w:tc>
        <w:tc>
          <w:tcPr>
            <w:tcW w:w="1151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522" w:type="dxa"/>
          </w:tcPr>
          <w:p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1.Интернет – ресурс для взаимодействия и консультирования педагогов.</w:t>
            </w:r>
          </w:p>
          <w:p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группы участников проекта Вайбер.  </w:t>
            </w:r>
          </w:p>
          <w:p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1949" w:type="dxa"/>
          </w:tcPr>
          <w:p w:rsidR="00D3485D" w:rsidRPr="002D2088" w:rsidRDefault="00D3485D" w:rsidP="00D3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Будрина</w:t>
            </w:r>
            <w:proofErr w:type="spellEnd"/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202E1F" w:rsidRPr="002D2088" w:rsidRDefault="00202E1F" w:rsidP="00D3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Дмитриева О.Л.</w:t>
            </w:r>
          </w:p>
          <w:p w:rsidR="00202E1F" w:rsidRPr="002D2088" w:rsidRDefault="00D3485D" w:rsidP="00D3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Ибрагимова О.В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2088" w:rsidRPr="002D2088" w:rsidTr="00202E1F">
        <w:trPr>
          <w:trHeight w:val="165"/>
          <w:jc w:val="center"/>
        </w:trPr>
        <w:tc>
          <w:tcPr>
            <w:tcW w:w="57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4" w:type="dxa"/>
            <w:gridSpan w:val="5"/>
          </w:tcPr>
          <w:p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>Второй этап практический (ноябрь -  май)</w:t>
            </w:r>
          </w:p>
          <w:p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088" w:rsidRPr="002D2088" w:rsidTr="00202E1F">
        <w:trPr>
          <w:jc w:val="center"/>
        </w:trPr>
        <w:tc>
          <w:tcPr>
            <w:tcW w:w="576" w:type="dxa"/>
          </w:tcPr>
          <w:p w:rsidR="00202E1F" w:rsidRPr="002D2088" w:rsidRDefault="00D3485D" w:rsidP="00202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2E1F"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:rsidR="00202E1F" w:rsidRPr="002D2088" w:rsidRDefault="00202E1F" w:rsidP="00D3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организационной модели методического сопровождения 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молодых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="00D3485D" w:rsidRPr="002D2088">
              <w:rPr>
                <w:rFonts w:ascii="Times New Roman" w:hAnsi="Times New Roman" w:cs="Times New Roman"/>
                <w:sz w:val="24"/>
                <w:szCs w:val="24"/>
              </w:rPr>
              <w:t>и наставников</w:t>
            </w:r>
          </w:p>
        </w:tc>
        <w:tc>
          <w:tcPr>
            <w:tcW w:w="1151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29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522" w:type="dxa"/>
          </w:tcPr>
          <w:p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1.Круглый стол по проведению и организации семинаров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молодых педагогов и наставников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E144EA" w:rsidRPr="002D20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342320">
              <w:rPr>
                <w:rFonts w:ascii="Times New Roman" w:hAnsi="Times New Roman" w:cs="Times New Roman"/>
                <w:sz w:val="24"/>
                <w:szCs w:val="24"/>
              </w:rPr>
              <w:t>2  ноября</w:t>
            </w:r>
            <w:proofErr w:type="gramEnd"/>
            <w:r w:rsidR="00342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4EA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2022 г)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 2. Семинар №1. 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>Наставничество как механизм методического с</w:t>
            </w:r>
            <w:r w:rsidR="00342320">
              <w:rPr>
                <w:rFonts w:ascii="Times New Roman" w:hAnsi="Times New Roman" w:cs="Times New Roman"/>
                <w:sz w:val="24"/>
                <w:szCs w:val="24"/>
              </w:rPr>
              <w:t>опровождения молодых педагогов ( 30 ноября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2022 г)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3.Семинар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-практикум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занятий повышение методической компетентности молодых педагогов в формате ВСР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42320">
              <w:rPr>
                <w:rFonts w:ascii="Times New Roman" w:hAnsi="Times New Roman" w:cs="Times New Roman"/>
                <w:sz w:val="24"/>
                <w:szCs w:val="24"/>
              </w:rPr>
              <w:t>24 я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>нвар</w:t>
            </w:r>
            <w:r w:rsidR="003423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2E1F" w:rsidRPr="002D2088" w:rsidRDefault="00E144EA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Семинар №3 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>Интерактивная гостиная «Методическая поддержка молодых педагогов в работе с родителями»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2320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proofErr w:type="gramEnd"/>
            <w:r w:rsidR="00342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3423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5852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 2023 г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2E1F" w:rsidRPr="002D2088" w:rsidRDefault="00E144EA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Семинар №4 </w:t>
            </w:r>
            <w:proofErr w:type="spellStart"/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Бат</w:t>
            </w:r>
            <w:r w:rsidR="001B7D87" w:rsidRPr="002D20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1B7D87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="001B7D87" w:rsidRPr="002D20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педагогов» (</w:t>
            </w:r>
            <w:r w:rsidR="00342320">
              <w:rPr>
                <w:rFonts w:ascii="Times New Roman" w:hAnsi="Times New Roman" w:cs="Times New Roman"/>
                <w:sz w:val="24"/>
                <w:szCs w:val="24"/>
              </w:rPr>
              <w:t>27 а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прел</w:t>
            </w:r>
            <w:r w:rsidR="003423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2023 г</w:t>
            </w:r>
            <w:r w:rsidR="00202E1F" w:rsidRPr="002D20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2E1F" w:rsidRPr="002D2088" w:rsidRDefault="00202E1F" w:rsidP="00E932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№ 5 «</w:t>
            </w:r>
            <w:r w:rsidR="00E144EA" w:rsidRPr="002D2088">
              <w:rPr>
                <w:rFonts w:ascii="Times New Roman" w:hAnsi="Times New Roman" w:cs="Times New Roman"/>
                <w:sz w:val="24"/>
                <w:szCs w:val="24"/>
              </w:rPr>
              <w:t>Форсайт-сессия «Наставник»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педагогов ДОО </w:t>
            </w:r>
            <w:r w:rsidR="00E932D0">
              <w:rPr>
                <w:rFonts w:ascii="Times New Roman" w:hAnsi="Times New Roman" w:cs="Times New Roman"/>
                <w:sz w:val="24"/>
                <w:szCs w:val="24"/>
              </w:rPr>
              <w:t>(17 м</w:t>
            </w:r>
            <w:r w:rsidR="001B7D87" w:rsidRPr="002D20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32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B7D87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2023 г)</w:t>
            </w:r>
          </w:p>
        </w:tc>
        <w:tc>
          <w:tcPr>
            <w:tcW w:w="1949" w:type="dxa"/>
          </w:tcPr>
          <w:p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Дмитриева О.Л</w:t>
            </w:r>
          </w:p>
          <w:p w:rsidR="00D3485D" w:rsidRPr="002D2088" w:rsidRDefault="00D3485D" w:rsidP="00D34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Будрина</w:t>
            </w:r>
            <w:proofErr w:type="spellEnd"/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202E1F" w:rsidRPr="002D2088" w:rsidRDefault="00342320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Черкасова Е.В.</w:t>
            </w:r>
          </w:p>
        </w:tc>
      </w:tr>
      <w:tr w:rsidR="002D2088" w:rsidRPr="002D2088" w:rsidTr="00202E1F">
        <w:trPr>
          <w:jc w:val="center"/>
        </w:trPr>
        <w:tc>
          <w:tcPr>
            <w:tcW w:w="57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6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электронной информационно-образовательной среды в сети дошкольных организаций, Электронного методического облака на   платформе методического сопровождения.</w:t>
            </w:r>
          </w:p>
        </w:tc>
        <w:tc>
          <w:tcPr>
            <w:tcW w:w="1151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9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522" w:type="dxa"/>
          </w:tcPr>
          <w:p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1.Пополнение единую базу информационного пространства методическими материалами</w:t>
            </w:r>
          </w:p>
          <w:p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2.Создание информационного поля: формирование банка инноваций ДОО, обеспечение педагогов ДОУ материалами по развитию инновационного потенциала.</w:t>
            </w:r>
          </w:p>
        </w:tc>
        <w:tc>
          <w:tcPr>
            <w:tcW w:w="1949" w:type="dxa"/>
          </w:tcPr>
          <w:p w:rsidR="00D3485D" w:rsidRPr="002D2088" w:rsidRDefault="00D3485D" w:rsidP="00D34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Будрина</w:t>
            </w:r>
            <w:proofErr w:type="spellEnd"/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Дмитриева О.Л.</w:t>
            </w:r>
          </w:p>
        </w:tc>
      </w:tr>
      <w:tr w:rsidR="002D2088" w:rsidRPr="002D2088" w:rsidTr="00202E1F">
        <w:trPr>
          <w:jc w:val="center"/>
        </w:trPr>
        <w:tc>
          <w:tcPr>
            <w:tcW w:w="14560" w:type="dxa"/>
            <w:gridSpan w:val="6"/>
          </w:tcPr>
          <w:p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Третий этап – оценочно – рефлексивный (в течении учебного года) </w:t>
            </w:r>
          </w:p>
          <w:p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088" w:rsidRPr="002D2088" w:rsidTr="00202E1F">
        <w:trPr>
          <w:jc w:val="center"/>
        </w:trPr>
        <w:tc>
          <w:tcPr>
            <w:tcW w:w="57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6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Изучение и разработка  нормативно-правовых документов  по вопросам организации работы сети</w:t>
            </w:r>
          </w:p>
        </w:tc>
        <w:tc>
          <w:tcPr>
            <w:tcW w:w="1151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2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1. Внесение в нормативную документации дополнений изменений</w:t>
            </w:r>
          </w:p>
        </w:tc>
        <w:tc>
          <w:tcPr>
            <w:tcW w:w="1949" w:type="dxa"/>
          </w:tcPr>
          <w:p w:rsidR="008A29D6" w:rsidRPr="002D2088" w:rsidRDefault="008A29D6" w:rsidP="008A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Зиннатулллна</w:t>
            </w:r>
            <w:proofErr w:type="spellEnd"/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Л.С.                  Сагакова Е.В.</w:t>
            </w:r>
          </w:p>
          <w:p w:rsidR="00202E1F" w:rsidRPr="002D2088" w:rsidRDefault="008A29D6" w:rsidP="008A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Ю.Л  </w:t>
            </w:r>
          </w:p>
        </w:tc>
      </w:tr>
      <w:tr w:rsidR="002D2088" w:rsidRPr="002D2088" w:rsidTr="00202E1F">
        <w:trPr>
          <w:jc w:val="center"/>
        </w:trPr>
        <w:tc>
          <w:tcPr>
            <w:tcW w:w="57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66" w:type="dxa"/>
          </w:tcPr>
          <w:p w:rsidR="00202E1F" w:rsidRPr="002D2088" w:rsidRDefault="00202E1F" w:rsidP="001B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организационной модели методического сопровождения </w:t>
            </w:r>
            <w:r w:rsidR="001B7D87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молодых </w:t>
            </w: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="001B7D87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и наставников</w:t>
            </w:r>
          </w:p>
        </w:tc>
        <w:tc>
          <w:tcPr>
            <w:tcW w:w="1151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2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1.Анализ образовательной ситуации после семинара №1                                  2.Анализ образовательной ситуации после семинара №2                      3.Анализ образовательной ситуации после семинара №3                                4.Анализ образовательной ситуации после семинара №4</w:t>
            </w:r>
          </w:p>
          <w:p w:rsidR="00564821" w:rsidRPr="002D2088" w:rsidRDefault="00564821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5. Анализ Итогового мероприятия</w:t>
            </w:r>
            <w:r w:rsidR="008A29D6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1949" w:type="dxa"/>
          </w:tcPr>
          <w:p w:rsidR="008A29D6" w:rsidRPr="002D2088" w:rsidRDefault="001B7D87" w:rsidP="008A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Черкасова Е.В</w:t>
            </w:r>
            <w:r w:rsidR="008A29D6"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Дмитриева О.Л</w:t>
            </w:r>
          </w:p>
          <w:p w:rsidR="008A29D6" w:rsidRPr="002D2088" w:rsidRDefault="001B7D87" w:rsidP="008A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Будрина</w:t>
            </w:r>
            <w:proofErr w:type="spellEnd"/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202E1F" w:rsidRPr="002D2088" w:rsidRDefault="001B7D87" w:rsidP="008A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Ибрагимова О.В</w:t>
            </w:r>
          </w:p>
        </w:tc>
      </w:tr>
      <w:tr w:rsidR="00202E1F" w:rsidRPr="002D2088" w:rsidTr="00202E1F">
        <w:trPr>
          <w:jc w:val="center"/>
        </w:trPr>
        <w:tc>
          <w:tcPr>
            <w:tcW w:w="57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06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электронной информационно-образовательной среды в сети дошкольных организаций, электронного методического облака на   платформе методического сопровождения.</w:t>
            </w:r>
          </w:p>
        </w:tc>
        <w:tc>
          <w:tcPr>
            <w:tcW w:w="1151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2" w:type="dxa"/>
          </w:tcPr>
          <w:p w:rsidR="00202E1F" w:rsidRPr="002D2088" w:rsidRDefault="00202E1F" w:rsidP="00202E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1.Пополнение единую базу информационного пространства методическими материалами на Электронном облаке</w:t>
            </w:r>
          </w:p>
          <w:p w:rsidR="00202E1F" w:rsidRPr="002D2088" w:rsidRDefault="00202E1F" w:rsidP="002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A469A" w:rsidRPr="002D2088" w:rsidRDefault="008A469A" w:rsidP="008A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Будрина</w:t>
            </w:r>
            <w:proofErr w:type="spellEnd"/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202E1F" w:rsidRPr="002D2088" w:rsidRDefault="008A469A" w:rsidP="008A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Ибрагимова О.В</w:t>
            </w:r>
          </w:p>
        </w:tc>
      </w:tr>
    </w:tbl>
    <w:p w:rsidR="0044615C" w:rsidRPr="002D2088" w:rsidRDefault="0044615C" w:rsidP="002E3AEA">
      <w:pPr>
        <w:spacing w:after="0"/>
        <w:jc w:val="both"/>
        <w:rPr>
          <w:rFonts w:ascii="Times New Roman" w:hAnsi="Times New Roman" w:cs="Times New Roman"/>
        </w:rPr>
      </w:pPr>
    </w:p>
    <w:p w:rsidR="00202E1F" w:rsidRPr="002D2088" w:rsidRDefault="00202E1F" w:rsidP="00202E1F">
      <w:pPr>
        <w:jc w:val="center"/>
        <w:rPr>
          <w:rFonts w:ascii="Times New Roman" w:hAnsi="Times New Roman" w:cs="Times New Roman"/>
          <w:b/>
        </w:rPr>
      </w:pPr>
    </w:p>
    <w:p w:rsidR="00342320" w:rsidRDefault="003423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02E1F" w:rsidRPr="002D2088" w:rsidRDefault="00202E1F" w:rsidP="00202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088">
        <w:rPr>
          <w:rFonts w:ascii="Times New Roman" w:hAnsi="Times New Roman" w:cs="Times New Roman"/>
          <w:b/>
        </w:rPr>
        <w:lastRenderedPageBreak/>
        <w:t>Педагогический</w:t>
      </w:r>
      <w:r w:rsidRPr="002D2088">
        <w:rPr>
          <w:rFonts w:ascii="Times New Roman" w:hAnsi="Times New Roman" w:cs="Times New Roman"/>
          <w:b/>
          <w:sz w:val="24"/>
          <w:szCs w:val="24"/>
        </w:rPr>
        <w:t xml:space="preserve"> абонемент </w:t>
      </w:r>
    </w:p>
    <w:tbl>
      <w:tblPr>
        <w:tblStyle w:val="-311"/>
        <w:tblW w:w="14170" w:type="dxa"/>
        <w:tblLook w:val="04A0" w:firstRow="1" w:lastRow="0" w:firstColumn="1" w:lastColumn="0" w:noHBand="0" w:noVBand="1"/>
      </w:tblPr>
      <w:tblGrid>
        <w:gridCol w:w="1029"/>
        <w:gridCol w:w="636"/>
        <w:gridCol w:w="727"/>
        <w:gridCol w:w="1018"/>
        <w:gridCol w:w="836"/>
        <w:gridCol w:w="636"/>
        <w:gridCol w:w="728"/>
        <w:gridCol w:w="1014"/>
        <w:gridCol w:w="836"/>
        <w:gridCol w:w="666"/>
        <w:gridCol w:w="725"/>
        <w:gridCol w:w="1011"/>
        <w:gridCol w:w="834"/>
        <w:gridCol w:w="866"/>
        <w:gridCol w:w="835"/>
        <w:gridCol w:w="930"/>
        <w:gridCol w:w="843"/>
      </w:tblGrid>
      <w:tr w:rsidR="002D2088" w:rsidRPr="002D2088" w:rsidTr="00202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" w:type="dxa"/>
          </w:tcPr>
          <w:p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i w:val="0"/>
                <w:sz w:val="20"/>
                <w:szCs w:val="20"/>
              </w:rPr>
              <w:t>Форм</w:t>
            </w: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234" w:type="dxa"/>
            <w:gridSpan w:val="4"/>
          </w:tcPr>
          <w:p w:rsidR="00202E1F" w:rsidRPr="002D2088" w:rsidRDefault="00202E1F" w:rsidP="00202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Семинары</w:t>
            </w:r>
          </w:p>
        </w:tc>
        <w:tc>
          <w:tcPr>
            <w:tcW w:w="3237" w:type="dxa"/>
            <w:gridSpan w:val="4"/>
          </w:tcPr>
          <w:p w:rsidR="00202E1F" w:rsidRPr="002D2088" w:rsidRDefault="00202E1F" w:rsidP="00202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Конференции</w:t>
            </w:r>
          </w:p>
        </w:tc>
        <w:tc>
          <w:tcPr>
            <w:tcW w:w="3227" w:type="dxa"/>
            <w:gridSpan w:val="4"/>
          </w:tcPr>
          <w:p w:rsidR="00202E1F" w:rsidRPr="002D2088" w:rsidRDefault="00202E1F" w:rsidP="00202E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ППО (открытые, мастер –класс и т.д.)</w:t>
            </w:r>
          </w:p>
        </w:tc>
        <w:tc>
          <w:tcPr>
            <w:tcW w:w="3438" w:type="dxa"/>
            <w:gridSpan w:val="4"/>
          </w:tcPr>
          <w:p w:rsidR="00202E1F" w:rsidRPr="002D2088" w:rsidRDefault="00202E1F" w:rsidP="00202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Конкурсы профессионального мастерства</w:t>
            </w:r>
          </w:p>
        </w:tc>
      </w:tr>
      <w:tr w:rsidR="002D2088" w:rsidRPr="002D2088" w:rsidTr="0020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уровень / </w:t>
            </w:r>
            <w:proofErr w:type="spellStart"/>
            <w:r w:rsidRPr="002D2088">
              <w:rPr>
                <w:rFonts w:ascii="Times New Roman" w:hAnsi="Times New Roman" w:cs="Times New Roman"/>
                <w:i w:val="0"/>
                <w:sz w:val="20"/>
                <w:szCs w:val="20"/>
              </w:rPr>
              <w:t>фио</w:t>
            </w:r>
            <w:proofErr w:type="spellEnd"/>
            <w:r w:rsidRPr="002D2088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педагога</w:t>
            </w:r>
          </w:p>
        </w:tc>
        <w:tc>
          <w:tcPr>
            <w:tcW w:w="639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732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город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</w:p>
        </w:tc>
        <w:tc>
          <w:tcPr>
            <w:tcW w:w="1020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proofErr w:type="spellEnd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канский</w:t>
            </w:r>
            <w:proofErr w:type="spellEnd"/>
            <w:proofErr w:type="gramEnd"/>
          </w:p>
        </w:tc>
        <w:tc>
          <w:tcPr>
            <w:tcW w:w="843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proofErr w:type="spellEnd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</w:p>
        </w:tc>
        <w:tc>
          <w:tcPr>
            <w:tcW w:w="639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734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город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</w:p>
        </w:tc>
        <w:tc>
          <w:tcPr>
            <w:tcW w:w="1021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proofErr w:type="spellEnd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канский</w:t>
            </w:r>
            <w:proofErr w:type="spellEnd"/>
          </w:p>
        </w:tc>
        <w:tc>
          <w:tcPr>
            <w:tcW w:w="843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proofErr w:type="spellEnd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</w:p>
        </w:tc>
        <w:tc>
          <w:tcPr>
            <w:tcW w:w="639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731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город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</w:p>
        </w:tc>
        <w:tc>
          <w:tcPr>
            <w:tcW w:w="1017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proofErr w:type="spellEnd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канский</w:t>
            </w:r>
            <w:proofErr w:type="spellEnd"/>
          </w:p>
        </w:tc>
        <w:tc>
          <w:tcPr>
            <w:tcW w:w="840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proofErr w:type="spellEnd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</w:p>
        </w:tc>
        <w:tc>
          <w:tcPr>
            <w:tcW w:w="887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850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город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</w:p>
        </w:tc>
        <w:tc>
          <w:tcPr>
            <w:tcW w:w="851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proofErr w:type="spellEnd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канский</w:t>
            </w:r>
            <w:proofErr w:type="spellEnd"/>
          </w:p>
        </w:tc>
        <w:tc>
          <w:tcPr>
            <w:tcW w:w="850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proofErr w:type="spellEnd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</w:p>
        </w:tc>
      </w:tr>
      <w:tr w:rsidR="002D2088" w:rsidRPr="002D2088" w:rsidTr="00202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i w:val="0"/>
                <w:sz w:val="20"/>
                <w:szCs w:val="20"/>
              </w:rPr>
              <w:t>Егорова С.С.</w:t>
            </w:r>
          </w:p>
        </w:tc>
        <w:tc>
          <w:tcPr>
            <w:tcW w:w="639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1020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843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731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088" w:rsidRPr="002D2088" w:rsidTr="0020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i w:val="0"/>
                <w:sz w:val="20"/>
                <w:szCs w:val="20"/>
              </w:rPr>
              <w:t>Иванова М.В.</w:t>
            </w:r>
          </w:p>
        </w:tc>
        <w:tc>
          <w:tcPr>
            <w:tcW w:w="639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843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 xml:space="preserve">15.11 </w:t>
            </w:r>
          </w:p>
        </w:tc>
        <w:tc>
          <w:tcPr>
            <w:tcW w:w="731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088" w:rsidRPr="002D2088" w:rsidTr="00202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2E1F" w:rsidRPr="002D2088" w:rsidRDefault="00202E1F" w:rsidP="00202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251"/>
        <w:tblW w:w="14293" w:type="dxa"/>
        <w:tblLayout w:type="fixed"/>
        <w:tblLook w:val="04A0" w:firstRow="1" w:lastRow="0" w:firstColumn="1" w:lastColumn="0" w:noHBand="0" w:noVBand="1"/>
      </w:tblPr>
      <w:tblGrid>
        <w:gridCol w:w="574"/>
        <w:gridCol w:w="702"/>
        <w:gridCol w:w="1134"/>
        <w:gridCol w:w="851"/>
        <w:gridCol w:w="708"/>
        <w:gridCol w:w="709"/>
        <w:gridCol w:w="992"/>
        <w:gridCol w:w="851"/>
        <w:gridCol w:w="709"/>
        <w:gridCol w:w="708"/>
        <w:gridCol w:w="993"/>
        <w:gridCol w:w="992"/>
        <w:gridCol w:w="850"/>
        <w:gridCol w:w="993"/>
        <w:gridCol w:w="850"/>
        <w:gridCol w:w="709"/>
        <w:gridCol w:w="968"/>
      </w:tblGrid>
      <w:tr w:rsidR="002D2088" w:rsidRPr="002D2088" w:rsidTr="00202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4"/>
          </w:tcPr>
          <w:p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3260" w:type="dxa"/>
            <w:gridSpan w:val="4"/>
          </w:tcPr>
          <w:p w:rsidR="00202E1F" w:rsidRPr="002D2088" w:rsidRDefault="00202E1F" w:rsidP="00202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Публикации</w:t>
            </w:r>
          </w:p>
          <w:p w:rsidR="00202E1F" w:rsidRPr="002D2088" w:rsidRDefault="00202E1F" w:rsidP="00202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4"/>
          </w:tcPr>
          <w:p w:rsidR="00202E1F" w:rsidRPr="002D2088" w:rsidRDefault="00202E1F" w:rsidP="00202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Работа в творческой, проблемной группах</w:t>
            </w:r>
          </w:p>
        </w:tc>
        <w:tc>
          <w:tcPr>
            <w:tcW w:w="2693" w:type="dxa"/>
            <w:gridSpan w:val="3"/>
          </w:tcPr>
          <w:p w:rsidR="00202E1F" w:rsidRPr="002D2088" w:rsidRDefault="00202E1F" w:rsidP="00202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Инновационная работа</w:t>
            </w:r>
          </w:p>
        </w:tc>
        <w:tc>
          <w:tcPr>
            <w:tcW w:w="1677" w:type="dxa"/>
            <w:gridSpan w:val="2"/>
          </w:tcPr>
          <w:p w:rsidR="00202E1F" w:rsidRPr="002D2088" w:rsidRDefault="00202E1F" w:rsidP="00202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Аттестация</w:t>
            </w:r>
          </w:p>
        </w:tc>
      </w:tr>
      <w:tr w:rsidR="002D2088" w:rsidRPr="002D2088" w:rsidTr="0020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:rsidR="00202E1F" w:rsidRPr="002D2088" w:rsidRDefault="00202E1F" w:rsidP="00202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702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город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</w:p>
        </w:tc>
        <w:tc>
          <w:tcPr>
            <w:tcW w:w="1134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proofErr w:type="spellEnd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канский</w:t>
            </w:r>
            <w:proofErr w:type="spellEnd"/>
          </w:p>
        </w:tc>
        <w:tc>
          <w:tcPr>
            <w:tcW w:w="851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proofErr w:type="spellEnd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</w:p>
        </w:tc>
        <w:tc>
          <w:tcPr>
            <w:tcW w:w="708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709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город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</w:p>
        </w:tc>
        <w:tc>
          <w:tcPr>
            <w:tcW w:w="992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proofErr w:type="spellEnd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канский</w:t>
            </w:r>
            <w:proofErr w:type="spellEnd"/>
          </w:p>
        </w:tc>
        <w:tc>
          <w:tcPr>
            <w:tcW w:w="851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proofErr w:type="spellEnd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</w:p>
        </w:tc>
        <w:tc>
          <w:tcPr>
            <w:tcW w:w="709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708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городской</w:t>
            </w:r>
          </w:p>
        </w:tc>
        <w:tc>
          <w:tcPr>
            <w:tcW w:w="993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proofErr w:type="spellEnd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канский</w:t>
            </w:r>
            <w:proofErr w:type="spellEnd"/>
          </w:p>
        </w:tc>
        <w:tc>
          <w:tcPr>
            <w:tcW w:w="992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proofErr w:type="spellEnd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</w:p>
        </w:tc>
        <w:tc>
          <w:tcPr>
            <w:tcW w:w="850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городской</w:t>
            </w:r>
          </w:p>
        </w:tc>
        <w:tc>
          <w:tcPr>
            <w:tcW w:w="993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proofErr w:type="spellEnd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кански</w:t>
            </w:r>
            <w:proofErr w:type="spellEnd"/>
          </w:p>
        </w:tc>
        <w:tc>
          <w:tcPr>
            <w:tcW w:w="850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proofErr w:type="spellEnd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</w:p>
        </w:tc>
        <w:tc>
          <w:tcPr>
            <w:tcW w:w="709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968" w:type="dxa"/>
          </w:tcPr>
          <w:p w:rsidR="00202E1F" w:rsidRPr="002D2088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proofErr w:type="spellEnd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088">
              <w:rPr>
                <w:rFonts w:ascii="Times New Roman" w:hAnsi="Times New Roman" w:cs="Times New Roman"/>
                <w:sz w:val="18"/>
                <w:szCs w:val="18"/>
              </w:rPr>
              <w:t>канский</w:t>
            </w:r>
            <w:proofErr w:type="spellEnd"/>
          </w:p>
        </w:tc>
      </w:tr>
      <w:tr w:rsidR="002D2088" w:rsidRPr="002D2088" w:rsidTr="00202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1134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851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993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088">
              <w:rPr>
                <w:rFonts w:ascii="Times New Roman" w:hAnsi="Times New Roman" w:cs="Times New Roman"/>
                <w:sz w:val="20"/>
                <w:szCs w:val="20"/>
              </w:rPr>
              <w:t>1 кат 22.12</w:t>
            </w:r>
          </w:p>
        </w:tc>
      </w:tr>
      <w:tr w:rsidR="002D2088" w:rsidRPr="002D2088" w:rsidTr="0020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</w:tcPr>
          <w:p w:rsidR="00202E1F" w:rsidRPr="002D2088" w:rsidRDefault="00202E1F" w:rsidP="0020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088" w:rsidRPr="002D2088" w:rsidTr="00202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:rsidR="00202E1F" w:rsidRPr="002D2088" w:rsidRDefault="00202E1F" w:rsidP="0020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</w:tcPr>
          <w:p w:rsidR="00202E1F" w:rsidRPr="002D2088" w:rsidRDefault="00202E1F" w:rsidP="0020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2E1F" w:rsidRPr="002D2088" w:rsidRDefault="00202E1F" w:rsidP="00202E1F">
      <w:pPr>
        <w:rPr>
          <w:rFonts w:ascii="Times New Roman" w:hAnsi="Times New Roman" w:cs="Times New Roman"/>
        </w:rPr>
      </w:pPr>
      <w:r w:rsidRPr="002D2088">
        <w:rPr>
          <w:rFonts w:ascii="Times New Roman" w:hAnsi="Times New Roman" w:cs="Times New Roman"/>
          <w:b/>
          <w:i/>
        </w:rPr>
        <w:t>Обозначения</w:t>
      </w:r>
      <w:r w:rsidRPr="002D2088">
        <w:rPr>
          <w:rFonts w:ascii="Times New Roman" w:hAnsi="Times New Roman" w:cs="Times New Roman"/>
        </w:rPr>
        <w:t xml:space="preserve">: </w:t>
      </w:r>
      <w:r w:rsidRPr="002D2088">
        <w:rPr>
          <w:rFonts w:ascii="Times New Roman" w:hAnsi="Times New Roman" w:cs="Times New Roman"/>
          <w:b/>
        </w:rPr>
        <w:t>С</w:t>
      </w:r>
      <w:r w:rsidRPr="002D2088">
        <w:rPr>
          <w:rFonts w:ascii="Times New Roman" w:hAnsi="Times New Roman" w:cs="Times New Roman"/>
        </w:rPr>
        <w:t xml:space="preserve"> – слушатель. </w:t>
      </w:r>
      <w:r w:rsidRPr="002D2088">
        <w:rPr>
          <w:rFonts w:ascii="Times New Roman" w:hAnsi="Times New Roman" w:cs="Times New Roman"/>
          <w:b/>
        </w:rPr>
        <w:t xml:space="preserve">М </w:t>
      </w:r>
      <w:r w:rsidRPr="002D2088">
        <w:rPr>
          <w:rFonts w:ascii="Times New Roman" w:hAnsi="Times New Roman" w:cs="Times New Roman"/>
        </w:rPr>
        <w:t xml:space="preserve">– мастер. </w:t>
      </w:r>
      <w:r w:rsidRPr="002D2088">
        <w:rPr>
          <w:rFonts w:ascii="Times New Roman" w:hAnsi="Times New Roman" w:cs="Times New Roman"/>
          <w:b/>
        </w:rPr>
        <w:t>Д</w:t>
      </w:r>
      <w:r w:rsidRPr="002D2088">
        <w:rPr>
          <w:rFonts w:ascii="Times New Roman" w:hAnsi="Times New Roman" w:cs="Times New Roman"/>
        </w:rPr>
        <w:t xml:space="preserve"> - докладчик</w:t>
      </w:r>
      <w:r w:rsidRPr="002D2088">
        <w:rPr>
          <w:rFonts w:ascii="Times New Roman" w:hAnsi="Times New Roman" w:cs="Times New Roman"/>
          <w:b/>
        </w:rPr>
        <w:t>.  О</w:t>
      </w:r>
      <w:r w:rsidRPr="002D2088">
        <w:rPr>
          <w:rFonts w:ascii="Times New Roman" w:hAnsi="Times New Roman" w:cs="Times New Roman"/>
        </w:rPr>
        <w:t xml:space="preserve"> – организатор мероприятия.  </w:t>
      </w:r>
      <w:proofErr w:type="spellStart"/>
      <w:r w:rsidRPr="002D2088">
        <w:rPr>
          <w:rFonts w:ascii="Times New Roman" w:hAnsi="Times New Roman" w:cs="Times New Roman"/>
          <w:b/>
        </w:rPr>
        <w:t>Ск</w:t>
      </w:r>
      <w:proofErr w:type="spellEnd"/>
      <w:r w:rsidRPr="002D2088">
        <w:rPr>
          <w:rFonts w:ascii="Times New Roman" w:hAnsi="Times New Roman" w:cs="Times New Roman"/>
          <w:b/>
        </w:rPr>
        <w:t xml:space="preserve"> </w:t>
      </w:r>
      <w:r w:rsidR="0085314B">
        <w:rPr>
          <w:rFonts w:ascii="Times New Roman" w:hAnsi="Times New Roman" w:cs="Times New Roman"/>
        </w:rPr>
        <w:t xml:space="preserve">– </w:t>
      </w:r>
      <w:proofErr w:type="spellStart"/>
      <w:r w:rsidR="0085314B">
        <w:rPr>
          <w:rFonts w:ascii="Times New Roman" w:hAnsi="Times New Roman" w:cs="Times New Roman"/>
        </w:rPr>
        <w:t>сп</w:t>
      </w:r>
      <w:r w:rsidRPr="002D2088">
        <w:rPr>
          <w:rFonts w:ascii="Times New Roman" w:hAnsi="Times New Roman" w:cs="Times New Roman"/>
        </w:rPr>
        <w:t>ипер</w:t>
      </w:r>
      <w:proofErr w:type="spellEnd"/>
      <w:r w:rsidRPr="002D2088">
        <w:rPr>
          <w:rFonts w:ascii="Times New Roman" w:hAnsi="Times New Roman" w:cs="Times New Roman"/>
        </w:rPr>
        <w:t xml:space="preserve">.  </w:t>
      </w:r>
      <w:r w:rsidRPr="002D2088">
        <w:rPr>
          <w:rFonts w:ascii="Times New Roman" w:hAnsi="Times New Roman" w:cs="Times New Roman"/>
          <w:b/>
        </w:rPr>
        <w:t>Э –</w:t>
      </w:r>
      <w:r w:rsidRPr="002D2088">
        <w:rPr>
          <w:rFonts w:ascii="Times New Roman" w:hAnsi="Times New Roman" w:cs="Times New Roman"/>
        </w:rPr>
        <w:t xml:space="preserve"> эксперт. Н – новатор. </w:t>
      </w:r>
      <w:r w:rsidRPr="002D2088">
        <w:rPr>
          <w:rFonts w:ascii="Times New Roman" w:hAnsi="Times New Roman" w:cs="Times New Roman"/>
          <w:b/>
        </w:rPr>
        <w:t>Т</w:t>
      </w:r>
      <w:r w:rsidRPr="002D2088">
        <w:rPr>
          <w:rFonts w:ascii="Times New Roman" w:hAnsi="Times New Roman" w:cs="Times New Roman"/>
        </w:rPr>
        <w:t xml:space="preserve"> – </w:t>
      </w:r>
      <w:proofErr w:type="spellStart"/>
      <w:r w:rsidRPr="002D2088">
        <w:rPr>
          <w:rFonts w:ascii="Times New Roman" w:hAnsi="Times New Roman" w:cs="Times New Roman"/>
        </w:rPr>
        <w:t>тьютор</w:t>
      </w:r>
      <w:proofErr w:type="spellEnd"/>
      <w:r w:rsidRPr="002D2088">
        <w:rPr>
          <w:rFonts w:ascii="Times New Roman" w:hAnsi="Times New Roman" w:cs="Times New Roman"/>
        </w:rPr>
        <w:t xml:space="preserve">.                     </w:t>
      </w:r>
      <w:proofErr w:type="gramStart"/>
      <w:r w:rsidRPr="002D2088">
        <w:rPr>
          <w:rFonts w:ascii="Times New Roman" w:hAnsi="Times New Roman" w:cs="Times New Roman"/>
          <w:b/>
        </w:rPr>
        <w:t>На</w:t>
      </w:r>
      <w:r w:rsidRPr="002D2088">
        <w:rPr>
          <w:rFonts w:ascii="Times New Roman" w:hAnsi="Times New Roman" w:cs="Times New Roman"/>
        </w:rPr>
        <w:t xml:space="preserve">  -</w:t>
      </w:r>
      <w:proofErr w:type="gramEnd"/>
      <w:r w:rsidRPr="002D2088">
        <w:rPr>
          <w:rFonts w:ascii="Times New Roman" w:hAnsi="Times New Roman" w:cs="Times New Roman"/>
        </w:rPr>
        <w:t xml:space="preserve"> наставник.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D2088">
        <w:rPr>
          <w:rFonts w:ascii="Times New Roman" w:hAnsi="Times New Roman" w:cs="Times New Roman"/>
          <w:b/>
          <w:i/>
        </w:rPr>
        <w:t>Педагогический абонемент</w:t>
      </w:r>
      <w:r w:rsidRPr="002D2088">
        <w:rPr>
          <w:rFonts w:ascii="Times New Roman" w:hAnsi="Times New Roman" w:cs="Times New Roman"/>
        </w:rPr>
        <w:t xml:space="preserve"> – образовательный маршрут профессионального развития педагогов ДОУ.  Ведение абонемента позволяет более качественно отслеживать и анализировать результаты профессионального роста педагогов, точнее корректировать индивидуальные образовательные маршруты. Абонемент наглядно показывает   пробелы и достижения педагогов.</w:t>
      </w:r>
      <w:r w:rsidRPr="002D2088">
        <w:rPr>
          <w:rFonts w:ascii="Times New Roman" w:hAnsi="Times New Roman" w:cs="Times New Roman"/>
          <w:i/>
        </w:rPr>
        <w:t xml:space="preserve"> </w:t>
      </w:r>
      <w:r w:rsidRPr="002D2088">
        <w:rPr>
          <w:rFonts w:ascii="Times New Roman" w:hAnsi="Times New Roman" w:cs="Times New Roman"/>
        </w:rPr>
        <w:t xml:space="preserve">Педагоги могут самостоятельно корректировать участие в мероприятиях абонемента.  Можно легко корректировать абонемент, добавляя колонки.  </w:t>
      </w:r>
    </w:p>
    <w:p w:rsidR="0044615C" w:rsidRPr="002D2088" w:rsidRDefault="0044615C">
      <w:pPr>
        <w:rPr>
          <w:rFonts w:ascii="Times New Roman" w:hAnsi="Times New Roman" w:cs="Times New Roman"/>
        </w:rPr>
      </w:pPr>
      <w:r w:rsidRPr="002D2088">
        <w:rPr>
          <w:rFonts w:ascii="Times New Roman" w:hAnsi="Times New Roman" w:cs="Times New Roman"/>
        </w:rPr>
        <w:br w:type="page"/>
      </w:r>
      <w:bookmarkStart w:id="1" w:name="_GoBack"/>
      <w:bookmarkEnd w:id="1"/>
    </w:p>
    <w:p w:rsidR="0044615C" w:rsidRPr="002D2088" w:rsidRDefault="0044615C" w:rsidP="0044615C">
      <w:pPr>
        <w:rPr>
          <w:rFonts w:ascii="Times New Roman" w:hAnsi="Times New Roman" w:cs="Times New Roman"/>
          <w:b/>
          <w:sz w:val="24"/>
          <w:szCs w:val="24"/>
        </w:rPr>
      </w:pPr>
      <w:r w:rsidRPr="002D2088"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 w:rsidRPr="002D2088">
        <w:rPr>
          <w:rFonts w:ascii="Times New Roman" w:hAnsi="Times New Roman" w:cs="Times New Roman"/>
          <w:b/>
          <w:sz w:val="24"/>
          <w:szCs w:val="24"/>
        </w:rPr>
        <w:tab/>
        <w:t>Бюджет проекта</w:t>
      </w:r>
    </w:p>
    <w:tbl>
      <w:tblPr>
        <w:tblW w:w="14260" w:type="dxa"/>
        <w:tblLayout w:type="fixed"/>
        <w:tblLook w:val="0000" w:firstRow="0" w:lastRow="0" w:firstColumn="0" w:lastColumn="0" w:noHBand="0" w:noVBand="0"/>
      </w:tblPr>
      <w:tblGrid>
        <w:gridCol w:w="776"/>
        <w:gridCol w:w="5195"/>
        <w:gridCol w:w="2732"/>
        <w:gridCol w:w="3203"/>
        <w:gridCol w:w="2354"/>
      </w:tblGrid>
      <w:tr w:rsidR="002D2088" w:rsidRPr="002D2088" w:rsidTr="0044615C">
        <w:trPr>
          <w:trHeight w:val="170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Pr="002D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D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(если имеется)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</w:tr>
      <w:tr w:rsidR="002D2088" w:rsidRPr="002D2088" w:rsidTr="0044615C">
        <w:trPr>
          <w:trHeight w:val="342"/>
        </w:trPr>
        <w:tc>
          <w:tcPr>
            <w:tcW w:w="776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4615C" w:rsidRPr="002D2088" w:rsidRDefault="0044615C" w:rsidP="00202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5" w:type="dxa"/>
            <w:vMerge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:rsidR="0044615C" w:rsidRPr="002D2088" w:rsidRDefault="0044615C" w:rsidP="00202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2D2088" w:rsidRPr="002D2088" w:rsidTr="0044615C">
        <w:trPr>
          <w:trHeight w:val="4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D2088" w:rsidRPr="002D2088" w:rsidTr="0044615C">
        <w:trPr>
          <w:trHeight w:val="4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Оплата труда </w:t>
            </w:r>
          </w:p>
        </w:tc>
        <w:tc>
          <w:tcPr>
            <w:tcW w:w="82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088" w:rsidRPr="002D2088" w:rsidTr="0044615C">
        <w:trPr>
          <w:trHeight w:val="4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 штатных работников, включая НДФЛ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2088" w:rsidRPr="002D2088" w:rsidTr="0044615C">
        <w:trPr>
          <w:trHeight w:val="41"/>
        </w:trPr>
        <w:tc>
          <w:tcPr>
            <w:tcW w:w="77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проекта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D2088" w:rsidRPr="002D2088" w:rsidTr="0044615C">
        <w:trPr>
          <w:trHeight w:val="278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 проекта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D2088" w:rsidRPr="002D2088" w:rsidTr="0044615C">
        <w:trPr>
          <w:trHeight w:val="278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088" w:rsidRPr="002D2088" w:rsidTr="0044615C">
        <w:trPr>
          <w:trHeight w:val="41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привлеченных специалистов. 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 w:rsidRPr="002D2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включая НДФЛ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D2088" w:rsidRPr="002D2088" w:rsidTr="0044615C">
        <w:trPr>
          <w:trHeight w:val="4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1.3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Страховые взносы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088" w:rsidRPr="002D2088" w:rsidTr="0044615C">
        <w:trPr>
          <w:trHeight w:val="41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D2088" w:rsidRPr="002D2088" w:rsidTr="0044615C">
        <w:trPr>
          <w:trHeight w:val="41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D2088" w:rsidRPr="002D2088" w:rsidTr="0044615C">
        <w:trPr>
          <w:trHeight w:val="41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lang w:eastAsia="ru-RU"/>
              </w:rPr>
              <w:t>Командировочные расходы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D2088" w:rsidRPr="002D2088" w:rsidTr="0044615C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134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Прямые расходы Офисные расходы </w:t>
            </w:r>
          </w:p>
        </w:tc>
      </w:tr>
      <w:tr w:rsidR="002D2088" w:rsidRPr="002D2088" w:rsidTr="0044615C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Интернет трафик (600 в месяц)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</w:tr>
      <w:tr w:rsidR="002D2088" w:rsidRPr="002D2088" w:rsidTr="0044615C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Разработка и изготовление сайта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</w:tr>
      <w:tr w:rsidR="002D2088" w:rsidRPr="002D2088" w:rsidTr="0044615C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Компьютерное оборудование и программное обеспечение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</w:t>
            </w:r>
          </w:p>
        </w:tc>
      </w:tr>
      <w:tr w:rsidR="002D2088" w:rsidRPr="002D2088" w:rsidTr="0044615C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 xml:space="preserve">Аренда помещения, оборудования 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</w:tr>
      <w:tr w:rsidR="002D2088" w:rsidRPr="002D2088" w:rsidTr="0044615C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Канцтовары и расходные материалы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</w:t>
            </w:r>
          </w:p>
        </w:tc>
      </w:tr>
      <w:tr w:rsidR="002D2088" w:rsidRPr="002D2088" w:rsidTr="0044615C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Публикации. Размещение рекламы в печатных СМИ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</w:t>
            </w:r>
          </w:p>
        </w:tc>
      </w:tr>
      <w:tr w:rsidR="002D2088" w:rsidRPr="002D2088" w:rsidTr="0044615C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Участие в тематических выставках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</w:tr>
      <w:tr w:rsidR="002D2088" w:rsidRPr="002D2088" w:rsidTr="0044615C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 электронного документооборота E-</w:t>
            </w:r>
            <w:proofErr w:type="spellStart"/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invoicing</w:t>
            </w:r>
            <w:proofErr w:type="spellEnd"/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(ежемесячная оплата – 295 руб. в месяц).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</w:tr>
      <w:tr w:rsidR="002D2088" w:rsidRPr="002D2088" w:rsidTr="0044615C">
        <w:trPr>
          <w:trHeight w:val="4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банков, почтовые услуги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</w:tr>
      <w:tr w:rsidR="002D2088" w:rsidRPr="002D2088" w:rsidTr="0044615C">
        <w:trPr>
          <w:trHeight w:val="41"/>
        </w:trPr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166000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44615C" w:rsidRPr="002D2088" w:rsidRDefault="00564821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166000</w:t>
            </w:r>
          </w:p>
        </w:tc>
      </w:tr>
      <w:tr w:rsidR="0044615C" w:rsidRPr="002D2088" w:rsidTr="0044615C">
        <w:trPr>
          <w:trHeight w:val="19"/>
        </w:trPr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4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44615C" w:rsidRPr="002D2088" w:rsidRDefault="0044615C" w:rsidP="0020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63DA" w:rsidRPr="002D2088" w:rsidRDefault="00BD63DA" w:rsidP="002E3AEA">
      <w:pPr>
        <w:spacing w:after="0"/>
        <w:jc w:val="both"/>
        <w:rPr>
          <w:rFonts w:ascii="Times New Roman" w:hAnsi="Times New Roman" w:cs="Times New Roman"/>
        </w:rPr>
      </w:pPr>
    </w:p>
    <w:sectPr w:rsidR="00BD63DA" w:rsidRPr="002D2088" w:rsidSect="001B086A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41C9"/>
    <w:multiLevelType w:val="hybridMultilevel"/>
    <w:tmpl w:val="E668E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C6EC9"/>
    <w:multiLevelType w:val="hybridMultilevel"/>
    <w:tmpl w:val="3BB047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B7213"/>
    <w:multiLevelType w:val="hybridMultilevel"/>
    <w:tmpl w:val="1ED8BA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C19CD"/>
    <w:multiLevelType w:val="hybridMultilevel"/>
    <w:tmpl w:val="F872C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702F4"/>
    <w:multiLevelType w:val="hybridMultilevel"/>
    <w:tmpl w:val="E59A0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65A33"/>
    <w:multiLevelType w:val="hybridMultilevel"/>
    <w:tmpl w:val="3E361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1584E"/>
    <w:multiLevelType w:val="hybridMultilevel"/>
    <w:tmpl w:val="076C16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7733D"/>
    <w:multiLevelType w:val="hybridMultilevel"/>
    <w:tmpl w:val="9806B588"/>
    <w:lvl w:ilvl="0" w:tplc="0419000D">
      <w:start w:val="1"/>
      <w:numFmt w:val="bullet"/>
      <w:lvlText w:val=""/>
      <w:lvlJc w:val="left"/>
      <w:pPr>
        <w:ind w:left="7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8" w15:restartNumberingAfterBreak="0">
    <w:nsid w:val="49E80CDC"/>
    <w:multiLevelType w:val="hybridMultilevel"/>
    <w:tmpl w:val="7344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44F43"/>
    <w:multiLevelType w:val="hybridMultilevel"/>
    <w:tmpl w:val="214A62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B0DCB"/>
    <w:multiLevelType w:val="hybridMultilevel"/>
    <w:tmpl w:val="89864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D2"/>
    <w:rsid w:val="00021CD9"/>
    <w:rsid w:val="000866B8"/>
    <w:rsid w:val="00090C56"/>
    <w:rsid w:val="000B0828"/>
    <w:rsid w:val="000C57F5"/>
    <w:rsid w:val="000D5EC2"/>
    <w:rsid w:val="000E36DC"/>
    <w:rsid w:val="0010746D"/>
    <w:rsid w:val="00117EF2"/>
    <w:rsid w:val="00133C29"/>
    <w:rsid w:val="0014719C"/>
    <w:rsid w:val="0017633C"/>
    <w:rsid w:val="001A4DB1"/>
    <w:rsid w:val="001B086A"/>
    <w:rsid w:val="001B7D87"/>
    <w:rsid w:val="001C6028"/>
    <w:rsid w:val="00202E1F"/>
    <w:rsid w:val="002449B5"/>
    <w:rsid w:val="00247CB4"/>
    <w:rsid w:val="002D2088"/>
    <w:rsid w:val="002E3AEA"/>
    <w:rsid w:val="003238A5"/>
    <w:rsid w:val="00330852"/>
    <w:rsid w:val="00342320"/>
    <w:rsid w:val="0035794D"/>
    <w:rsid w:val="003C0BCE"/>
    <w:rsid w:val="003E2D3C"/>
    <w:rsid w:val="0041642C"/>
    <w:rsid w:val="00423DEF"/>
    <w:rsid w:val="00441133"/>
    <w:rsid w:val="0044615C"/>
    <w:rsid w:val="00463201"/>
    <w:rsid w:val="00465475"/>
    <w:rsid w:val="00564821"/>
    <w:rsid w:val="005A7BD3"/>
    <w:rsid w:val="005D6F3D"/>
    <w:rsid w:val="0062519E"/>
    <w:rsid w:val="00671E54"/>
    <w:rsid w:val="006A3F6B"/>
    <w:rsid w:val="006E5084"/>
    <w:rsid w:val="00704B1C"/>
    <w:rsid w:val="00745AEC"/>
    <w:rsid w:val="00773E57"/>
    <w:rsid w:val="007867F5"/>
    <w:rsid w:val="00786BA4"/>
    <w:rsid w:val="007A1BB2"/>
    <w:rsid w:val="007A1EE8"/>
    <w:rsid w:val="007B3D5E"/>
    <w:rsid w:val="008054AA"/>
    <w:rsid w:val="00813FDF"/>
    <w:rsid w:val="0085314B"/>
    <w:rsid w:val="008564F6"/>
    <w:rsid w:val="0086450B"/>
    <w:rsid w:val="008A29D6"/>
    <w:rsid w:val="008A469A"/>
    <w:rsid w:val="008B4C53"/>
    <w:rsid w:val="008C698B"/>
    <w:rsid w:val="0092415E"/>
    <w:rsid w:val="009508EF"/>
    <w:rsid w:val="00955852"/>
    <w:rsid w:val="00961BD7"/>
    <w:rsid w:val="0097385A"/>
    <w:rsid w:val="009B24A9"/>
    <w:rsid w:val="009D207F"/>
    <w:rsid w:val="00A13DCE"/>
    <w:rsid w:val="00A6065F"/>
    <w:rsid w:val="00AB434F"/>
    <w:rsid w:val="00B01E98"/>
    <w:rsid w:val="00B16B6D"/>
    <w:rsid w:val="00B53732"/>
    <w:rsid w:val="00B917A1"/>
    <w:rsid w:val="00BB496D"/>
    <w:rsid w:val="00BC3A1A"/>
    <w:rsid w:val="00BC472B"/>
    <w:rsid w:val="00BC781C"/>
    <w:rsid w:val="00BC7C67"/>
    <w:rsid w:val="00BD63DA"/>
    <w:rsid w:val="00BF1AED"/>
    <w:rsid w:val="00C172B4"/>
    <w:rsid w:val="00C32CD2"/>
    <w:rsid w:val="00CA4BD9"/>
    <w:rsid w:val="00CF4866"/>
    <w:rsid w:val="00D3485D"/>
    <w:rsid w:val="00D3556C"/>
    <w:rsid w:val="00D57E68"/>
    <w:rsid w:val="00D71C87"/>
    <w:rsid w:val="00D81148"/>
    <w:rsid w:val="00DC7F91"/>
    <w:rsid w:val="00DD7CF0"/>
    <w:rsid w:val="00DE761B"/>
    <w:rsid w:val="00E144EA"/>
    <w:rsid w:val="00E15944"/>
    <w:rsid w:val="00E55DB6"/>
    <w:rsid w:val="00E71F0F"/>
    <w:rsid w:val="00E932D0"/>
    <w:rsid w:val="00EB11D2"/>
    <w:rsid w:val="00ED1BB1"/>
    <w:rsid w:val="00ED79C9"/>
    <w:rsid w:val="00EE6FE2"/>
    <w:rsid w:val="00F30AF5"/>
    <w:rsid w:val="00F73345"/>
    <w:rsid w:val="00F823AB"/>
    <w:rsid w:val="00F82884"/>
    <w:rsid w:val="00FA29B3"/>
    <w:rsid w:val="00FD3439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B7AC7-8E07-4AD6-818F-E8BFBCA1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4C5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5AEC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D207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D207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D207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D207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D207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D2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207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7A1EE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423D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251">
    <w:name w:val="Список-таблица 2 — акцент 51"/>
    <w:basedOn w:val="a1"/>
    <w:uiPriority w:val="47"/>
    <w:rsid w:val="00202E1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202E1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ad">
    <w:name w:val="No Spacing"/>
    <w:uiPriority w:val="1"/>
    <w:qFormat/>
    <w:rsid w:val="00202E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2350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2022-10-04T07:43:00Z</dcterms:created>
  <dcterms:modified xsi:type="dcterms:W3CDTF">2022-11-02T04:42:00Z</dcterms:modified>
</cp:coreProperties>
</file>