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A8" w:rsidRPr="00E11BA8" w:rsidRDefault="00E11BA8" w:rsidP="00E11BA8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E11BA8">
        <w:rPr>
          <w:rStyle w:val="c10"/>
          <w:b/>
          <w:bCs/>
          <w:i/>
          <w:iCs/>
          <w:color w:val="FF0000"/>
          <w:sz w:val="28"/>
          <w:szCs w:val="28"/>
        </w:rPr>
        <w:t>Консультация для родителей «Первые шаги к ГТО»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8"/>
          <w:color w:val="000000"/>
          <w:sz w:val="28"/>
          <w:szCs w:val="28"/>
        </w:rPr>
        <w:t>В соответствии с Указом Президента Российской Федерации от 24 марта 2014 года о Всероссийском физкультурно-спортивном комплексе </w:t>
      </w:r>
      <w:r w:rsidRPr="00E11BA8">
        <w:rPr>
          <w:rStyle w:val="c3"/>
          <w:i/>
          <w:iCs/>
          <w:color w:val="000000"/>
          <w:sz w:val="28"/>
          <w:szCs w:val="28"/>
        </w:rPr>
        <w:t>«Готов к труду и обороне»</w:t>
      </w:r>
      <w:r w:rsidRPr="00E11BA8">
        <w:rPr>
          <w:rStyle w:val="c8"/>
          <w:color w:val="000000"/>
          <w:sz w:val="28"/>
          <w:szCs w:val="28"/>
        </w:rPr>
        <w:t> </w:t>
      </w:r>
      <w:r w:rsidRPr="00E11BA8">
        <w:rPr>
          <w:rStyle w:val="c3"/>
          <w:i/>
          <w:iCs/>
          <w:color w:val="000000"/>
          <w:sz w:val="28"/>
          <w:szCs w:val="28"/>
        </w:rPr>
        <w:t>(ГТО)</w:t>
      </w:r>
      <w:r w:rsidRPr="00E11BA8">
        <w:rPr>
          <w:rStyle w:val="c1"/>
          <w:color w:val="000000"/>
          <w:sz w:val="28"/>
          <w:szCs w:val="28"/>
        </w:rPr>
        <w:t> Комплекс начал свое действие на территории нашей страны. Комплекс ГТО направлен на физическое развитие и укрепления здоровья подрастающего поколения, является основой системы физического воспитания и призван способствовать развитию массового физкультурного движения в стране.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8"/>
          <w:color w:val="000000"/>
          <w:sz w:val="28"/>
          <w:szCs w:val="28"/>
        </w:rPr>
        <w:t>Почему ГТО стоит прививать, именно, начиная с </w:t>
      </w:r>
      <w:r w:rsidRPr="00E11BA8">
        <w:rPr>
          <w:rStyle w:val="c6"/>
          <w:b/>
          <w:bCs/>
          <w:color w:val="000000"/>
          <w:sz w:val="28"/>
          <w:szCs w:val="28"/>
        </w:rPr>
        <w:t>дошкольного возраста</w:t>
      </w:r>
      <w:r w:rsidRPr="00E11BA8">
        <w:rPr>
          <w:rStyle w:val="c1"/>
          <w:color w:val="000000"/>
          <w:sz w:val="28"/>
          <w:szCs w:val="28"/>
        </w:rPr>
        <w:t>?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8"/>
          <w:color w:val="000000"/>
          <w:sz w:val="28"/>
          <w:szCs w:val="28"/>
        </w:rPr>
        <w:t>Физическое развитие ребенка – это, прежде всего двигательные навыки. Координацию движений определяют развитием мелкой и большой моторики. Именно в </w:t>
      </w:r>
      <w:r w:rsidRPr="00E11BA8">
        <w:rPr>
          <w:rStyle w:val="c6"/>
          <w:b/>
          <w:bCs/>
          <w:color w:val="000000"/>
          <w:sz w:val="28"/>
          <w:szCs w:val="28"/>
        </w:rPr>
        <w:t>дошкольном</w:t>
      </w:r>
      <w:r w:rsidRPr="00E11BA8">
        <w:rPr>
          <w:rStyle w:val="c1"/>
          <w:color w:val="000000"/>
          <w:sz w:val="28"/>
          <w:szCs w:val="28"/>
        </w:rPr>
        <w:t> возрасте закладывается основа для физического развития, здоровья и характера человека в будущем. Этот период детства характеризуется постепенным совершенствованием всех функций детского организма. Ребенок этого возраста отличается чрезвычайной пластичностью.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8"/>
          <w:color w:val="000000"/>
          <w:sz w:val="28"/>
          <w:szCs w:val="28"/>
        </w:rPr>
        <w:t>Для развития координации движений наиболее благоприятным является старший </w:t>
      </w:r>
      <w:r w:rsidRPr="00E11BA8">
        <w:rPr>
          <w:rStyle w:val="c6"/>
          <w:b/>
          <w:bCs/>
          <w:color w:val="000000"/>
          <w:sz w:val="28"/>
          <w:szCs w:val="28"/>
        </w:rPr>
        <w:t>дошкольный возраст</w:t>
      </w:r>
      <w:r w:rsidRPr="00E11BA8">
        <w:rPr>
          <w:rStyle w:val="c8"/>
          <w:color w:val="000000"/>
          <w:sz w:val="28"/>
          <w:szCs w:val="28"/>
        </w:rPr>
        <w:t>. Именно в это время ребёнку следует приступать к занятиям гимнастикой, фигурным катанием, футболом и т. д. Этот период – период самого активного развития ребенка, в двигательном, так и в психическом развитии. Игра – это основа жизни ребенка, движение – основа жизни, а вместе, это двигательные игры – то, что занимает примерно 90% времени всей деятельности ребенка </w:t>
      </w:r>
      <w:r w:rsidRPr="00E11BA8">
        <w:rPr>
          <w:rStyle w:val="c6"/>
          <w:b/>
          <w:bCs/>
          <w:color w:val="000000"/>
          <w:sz w:val="28"/>
          <w:szCs w:val="28"/>
        </w:rPr>
        <w:t>дошкольного возраста</w:t>
      </w:r>
      <w:r w:rsidRPr="00E11BA8">
        <w:rPr>
          <w:rStyle w:val="c1"/>
          <w:color w:val="000000"/>
          <w:sz w:val="28"/>
          <w:szCs w:val="28"/>
        </w:rPr>
        <w:t>.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8"/>
          <w:color w:val="000000"/>
          <w:sz w:val="28"/>
          <w:szCs w:val="28"/>
        </w:rPr>
        <w:t>Цель Комплекса </w:t>
      </w:r>
      <w:r w:rsidRPr="00E11BA8">
        <w:rPr>
          <w:rStyle w:val="c3"/>
          <w:i/>
          <w:iCs/>
          <w:color w:val="000000"/>
          <w:sz w:val="28"/>
          <w:szCs w:val="28"/>
        </w:rPr>
        <w:t>(ГТО)</w:t>
      </w:r>
      <w:r w:rsidRPr="00E11BA8">
        <w:rPr>
          <w:rStyle w:val="c1"/>
          <w:color w:val="000000"/>
          <w:sz w:val="28"/>
          <w:szCs w:val="28"/>
        </w:rPr>
        <w:t> -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гражданственности, улучшении качества жизни граждан Российской Федерации.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5"/>
          <w:color w:val="000000"/>
          <w:sz w:val="28"/>
          <w:szCs w:val="28"/>
          <w:u w:val="single"/>
        </w:rPr>
        <w:t>Задачи Комплекса</w:t>
      </w:r>
      <w:r w:rsidRPr="00E11BA8">
        <w:rPr>
          <w:rStyle w:val="c1"/>
          <w:color w:val="000000"/>
          <w:sz w:val="28"/>
          <w:szCs w:val="28"/>
        </w:rPr>
        <w:t>: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1"/>
          <w:color w:val="000000"/>
          <w:sz w:val="28"/>
          <w:szCs w:val="28"/>
        </w:rPr>
        <w:t>• Увеличение числа граждан, систематически занимающихся физической культурой и спортом.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1"/>
          <w:color w:val="000000"/>
          <w:sz w:val="28"/>
          <w:szCs w:val="28"/>
        </w:rPr>
        <w:t>• Повышение уровня физической подготовленности, продолжительности жизни граждан.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1"/>
          <w:color w:val="000000"/>
          <w:sz w:val="28"/>
          <w:szCs w:val="28"/>
        </w:rPr>
        <w:t>• Формирование у населения осознанных потребностей в систематических занятиях физической культурой и спортом, физическом самосовершенствовании, ведении здорового образа жизни.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1"/>
          <w:color w:val="000000"/>
          <w:sz w:val="28"/>
          <w:szCs w:val="28"/>
        </w:rPr>
        <w:t>• 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технологий.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1"/>
          <w:color w:val="000000"/>
          <w:sz w:val="28"/>
          <w:szCs w:val="28"/>
        </w:rPr>
        <w:t>• 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клубов.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8"/>
          <w:color w:val="000000"/>
          <w:sz w:val="28"/>
          <w:szCs w:val="28"/>
        </w:rPr>
        <w:t>Детские сады совместно с </w:t>
      </w:r>
      <w:r w:rsidRPr="00E11BA8">
        <w:rPr>
          <w:rStyle w:val="c6"/>
          <w:b/>
          <w:bCs/>
          <w:color w:val="000000"/>
          <w:sz w:val="28"/>
          <w:szCs w:val="28"/>
        </w:rPr>
        <w:t>родителями</w:t>
      </w:r>
      <w:r w:rsidRPr="00E11BA8">
        <w:rPr>
          <w:rStyle w:val="c8"/>
          <w:color w:val="000000"/>
          <w:sz w:val="28"/>
          <w:szCs w:val="28"/>
        </w:rPr>
        <w:t xml:space="preserve"> должны стать фундаментом, на котором в игровой форме с интересом можно приобщать детей к здоровому </w:t>
      </w:r>
      <w:r w:rsidRPr="00E11BA8">
        <w:rPr>
          <w:rStyle w:val="c8"/>
          <w:color w:val="000000"/>
          <w:sz w:val="28"/>
          <w:szCs w:val="28"/>
        </w:rPr>
        <w:lastRenderedPageBreak/>
        <w:t>образу жизни и спорту. Свои первые значки ГТО ребята должны получать именно в </w:t>
      </w:r>
      <w:r w:rsidRPr="00E11BA8">
        <w:rPr>
          <w:rStyle w:val="c6"/>
          <w:b/>
          <w:bCs/>
          <w:color w:val="000000"/>
          <w:sz w:val="28"/>
          <w:szCs w:val="28"/>
        </w:rPr>
        <w:t>дошкольных</w:t>
      </w:r>
      <w:r w:rsidRPr="00E11BA8">
        <w:rPr>
          <w:rStyle w:val="c1"/>
          <w:color w:val="000000"/>
          <w:sz w:val="28"/>
          <w:szCs w:val="28"/>
        </w:rPr>
        <w:t> образовательных учреждениях.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E11BA8">
        <w:rPr>
          <w:rStyle w:val="c9"/>
          <w:b/>
          <w:bCs/>
          <w:color w:val="000000"/>
          <w:sz w:val="28"/>
          <w:szCs w:val="28"/>
        </w:rPr>
        <w:t>Как пройти регистрацию на сайте ГТО. РУ?</w:t>
      </w:r>
    </w:p>
    <w:p w:rsidR="00E11BA8" w:rsidRPr="00E11BA8" w:rsidRDefault="00E11BA8" w:rsidP="00E11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Чтобы стать участником комплекса ГТО необходимо пройти регистрацию на официальном интернет-портале комплекса ГТО по адресу </w:t>
      </w:r>
      <w:hyperlink r:id="rId4" w:tgtFrame="_blank" w:history="1">
        <w:r w:rsidRPr="00E11B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0F2F5"/>
            <w:lang w:eastAsia="ru-RU"/>
          </w:rPr>
          <w:t>www.gto.ru</w:t>
        </w:r>
      </w:hyperlink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На главной странице сайта нажать кнопку «Регистрация».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1 пункт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- заполняете поле «адрес электронной почты». Указываете действующий адрес электронной почты (Очень важно! Проверьте правильность введенного адреса электронной почты)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Далее нажимаете «Отправить код»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-На указанный электронный адрес высылается числовой код. Если адрес электронной почты указан верно – система автоматически отправляет код для активации аккаунта.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Советуем обновить страницу входящих сообщений на электронной почте, также проверить папку «Спам» или «Нежелательная почта».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Если код не пришел, кликните мышкой по ссылке «Нажмите сюда, чтобы еще раз получить код»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После указания кода активации необходимо нажать «Подтвердить».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2 пункт (Для несовершеннолетнего)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- указываете дату рождения участника (вначале выбираете год, затем месяц, число )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- указываете ФИО законного представителя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- кем приходится (отец, мать и т. д)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-номер телефона законного представителя.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3 пункт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- указываете ФИО участника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- пол участника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- Поле "Особая категория" выбираете "не выбрана".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4 пункт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-Вводите населенный пункт (регион, город, название улицы). Выбираете необходимый вариант из выпадающего списка.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- Указываете номер телефона участника(если нет, то законного представителя)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- придумываете пароль(Пароль в момент регистрации необходимо придумать, на английской раскладке с использованием букв и цифр. Например (qwerty1234).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Скачиваете документ «Согласие законного представителя на обработку персональных данных несовершеннолетнего»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- Нажимаете "Я не робот". Необходимо пройти подтверждение «Я не робот» -необходимо выбрать соответствующие картинки на экране и нажать «Подтвердить»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- Нажимаете "зарегистрировать несовершеннолетнего".</w:t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2F5"/>
          <w:lang w:eastAsia="ru-RU"/>
        </w:rPr>
        <w:t>После успешной регистрации на Ваш электронный адрес придет письмо с уникальным идентификационным номером (УИН) участника.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9"/>
          <w:b/>
          <w:bCs/>
          <w:color w:val="000000"/>
          <w:sz w:val="28"/>
          <w:szCs w:val="28"/>
        </w:rPr>
        <w:t>НОРМЫ ГТО ДЛЯ ДОШКОЛЬНИКОВ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8"/>
          <w:color w:val="000000"/>
          <w:sz w:val="28"/>
          <w:szCs w:val="28"/>
        </w:rPr>
        <w:t>Содержание комплекса – нормативы ГТО 1 ступень </w:t>
      </w:r>
      <w:r w:rsidRPr="00E11BA8">
        <w:rPr>
          <w:rStyle w:val="c3"/>
          <w:i/>
          <w:iCs/>
          <w:color w:val="000000"/>
          <w:sz w:val="28"/>
          <w:szCs w:val="28"/>
        </w:rPr>
        <w:t>(6-8 лет)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8"/>
          <w:color w:val="000000"/>
          <w:sz w:val="28"/>
          <w:szCs w:val="28"/>
        </w:rPr>
        <w:t>I ступень включает нормативы ГТО для мальчиков и девочек 6-8 лет трех степеней сложности (бронзовый, серебряный и золотой знак, т. е. она охватывает детей </w:t>
      </w:r>
      <w:r w:rsidRPr="00E11BA8">
        <w:rPr>
          <w:rStyle w:val="c6"/>
          <w:b/>
          <w:bCs/>
          <w:color w:val="000000"/>
          <w:sz w:val="28"/>
          <w:szCs w:val="28"/>
        </w:rPr>
        <w:t>дошкольного</w:t>
      </w:r>
      <w:r w:rsidRPr="00E11BA8">
        <w:rPr>
          <w:rStyle w:val="c1"/>
          <w:color w:val="000000"/>
          <w:sz w:val="28"/>
          <w:szCs w:val="28"/>
        </w:rPr>
        <w:t> возраста и школьников 1-2 классов.</w:t>
      </w:r>
    </w:p>
    <w:p w:rsidR="00E11BA8" w:rsidRPr="00E11BA8" w:rsidRDefault="00E11BA8" w:rsidP="00E11BA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BA8">
        <w:rPr>
          <w:rStyle w:val="c8"/>
          <w:color w:val="000000"/>
          <w:sz w:val="28"/>
          <w:szCs w:val="28"/>
        </w:rPr>
        <w:t>Из 9 тестов 6 обязательных и 3 по выбору, из них 3 многовариантных. Для получения бронзового, серебряного или золотого знака ГТО дети </w:t>
      </w:r>
      <w:r w:rsidRPr="00E11BA8">
        <w:rPr>
          <w:rStyle w:val="c3"/>
          <w:i/>
          <w:iCs/>
          <w:color w:val="000000"/>
          <w:sz w:val="28"/>
          <w:szCs w:val="28"/>
        </w:rPr>
        <w:t>(мальчики и девочки)</w:t>
      </w:r>
      <w:r w:rsidRPr="00E11BA8">
        <w:rPr>
          <w:rStyle w:val="c8"/>
          <w:color w:val="000000"/>
          <w:sz w:val="28"/>
          <w:szCs w:val="28"/>
        </w:rPr>
        <w:t> должны выполнить нормативы соответственно 4-х, 5-и или 6-и тестов, при этом выполненные нормативы должны содержать тесты на силу (подтягивание на перекладине, выжимание из положения лежа на полу, прыжок в длину, быстроту (бег на 30 м, челночный бег 3 х10 м, бег на лыжах с фиксированием нормативного времени, гибкость </w:t>
      </w:r>
      <w:r w:rsidRPr="00E11BA8">
        <w:rPr>
          <w:rStyle w:val="c3"/>
          <w:i/>
          <w:iCs/>
          <w:color w:val="000000"/>
          <w:sz w:val="28"/>
          <w:szCs w:val="28"/>
        </w:rPr>
        <w:t>(наклоны вперед)</w:t>
      </w:r>
      <w:r w:rsidRPr="00E11BA8">
        <w:rPr>
          <w:rStyle w:val="c8"/>
          <w:color w:val="000000"/>
          <w:sz w:val="28"/>
          <w:szCs w:val="28"/>
        </w:rPr>
        <w:t> и выносливость </w:t>
      </w:r>
      <w:r w:rsidRPr="00E11BA8">
        <w:rPr>
          <w:rStyle w:val="c3"/>
          <w:i/>
          <w:iCs/>
          <w:color w:val="000000"/>
          <w:sz w:val="28"/>
          <w:szCs w:val="28"/>
        </w:rPr>
        <w:t>(смешанное передвижение на 1 км, бег на лыжах на 2 км, кросс на 1 км)</w:t>
      </w:r>
      <w:r w:rsidRPr="00E11BA8">
        <w:rPr>
          <w:rStyle w:val="c1"/>
          <w:color w:val="000000"/>
          <w:sz w:val="28"/>
          <w:szCs w:val="28"/>
        </w:rPr>
        <w:t>.</w:t>
      </w:r>
    </w:p>
    <w:p w:rsidR="007161D8" w:rsidRDefault="00E11BA8"/>
    <w:sectPr w:rsidR="00716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7F"/>
    <w:rsid w:val="0043568F"/>
    <w:rsid w:val="006C207F"/>
    <w:rsid w:val="0070478D"/>
    <w:rsid w:val="00E1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325A"/>
  <w15:chartTrackingRefBased/>
  <w15:docId w15:val="{1BEE36AD-51B7-469C-8AC0-7E99A628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E1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11BA8"/>
  </w:style>
  <w:style w:type="paragraph" w:customStyle="1" w:styleId="c4">
    <w:name w:val="c4"/>
    <w:basedOn w:val="a"/>
    <w:rsid w:val="00E1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11BA8"/>
  </w:style>
  <w:style w:type="character" w:customStyle="1" w:styleId="c3">
    <w:name w:val="c3"/>
    <w:basedOn w:val="a0"/>
    <w:rsid w:val="00E11BA8"/>
  </w:style>
  <w:style w:type="character" w:customStyle="1" w:styleId="c1">
    <w:name w:val="c1"/>
    <w:basedOn w:val="a0"/>
    <w:rsid w:val="00E11BA8"/>
  </w:style>
  <w:style w:type="character" w:customStyle="1" w:styleId="c6">
    <w:name w:val="c6"/>
    <w:basedOn w:val="a0"/>
    <w:rsid w:val="00E11BA8"/>
  </w:style>
  <w:style w:type="character" w:customStyle="1" w:styleId="c5">
    <w:name w:val="c5"/>
    <w:basedOn w:val="a0"/>
    <w:rsid w:val="00E11BA8"/>
  </w:style>
  <w:style w:type="character" w:customStyle="1" w:styleId="c9">
    <w:name w:val="c9"/>
    <w:basedOn w:val="a0"/>
    <w:rsid w:val="00E1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utf=1&amp;to=http%3A%2F%2Fwww.g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2022-11-08T04:04:00Z</dcterms:created>
  <dcterms:modified xsi:type="dcterms:W3CDTF">2022-11-08T04:09:00Z</dcterms:modified>
</cp:coreProperties>
</file>