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8C" w:rsidRDefault="009B788C" w:rsidP="009B78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Сценарий вечера русского романса</w:t>
      </w:r>
    </w:p>
    <w:p w:rsidR="009B788C" w:rsidRDefault="00C570A7" w:rsidP="009B788C">
      <w:pPr>
        <w:spacing w:after="0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1</w:t>
      </w:r>
    </w:p>
    <w:p w:rsidR="009B788C" w:rsidRDefault="009B788C" w:rsidP="009B78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88C" w:rsidRDefault="009B788C" w:rsidP="009B788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Столы, покрытые скатертями, на столах свечи в подсвечниках, цветы в вазах.  Мультимедийный проектор, компьютер, презентация, видеоролики.</w:t>
      </w:r>
    </w:p>
    <w:p w:rsidR="009B788C" w:rsidRDefault="009B788C" w:rsidP="009B788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B788C" w:rsidRDefault="009B788C" w:rsidP="009B78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вечера</w:t>
      </w:r>
    </w:p>
    <w:p w:rsidR="009B788C" w:rsidRPr="00170DD7" w:rsidRDefault="00C570A7" w:rsidP="00C570A7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70DD7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Звучит «Вальс» Грибоедова</w:t>
      </w:r>
    </w:p>
    <w:p w:rsidR="009B788C" w:rsidRDefault="009B788C" w:rsidP="009B788C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  помнишь ли, когда в уединенье</w:t>
      </w:r>
    </w:p>
    <w:p w:rsidR="009B788C" w:rsidRDefault="009B788C" w:rsidP="009B78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 столько раз с заботою  немой</w:t>
      </w:r>
    </w:p>
    <w:p w:rsidR="009B788C" w:rsidRDefault="009B788C" w:rsidP="009B78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Тебя  ждала, завидя в отдаленье</w:t>
      </w:r>
    </w:p>
    <w:p w:rsidR="009B788C" w:rsidRDefault="009B788C" w:rsidP="009B78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Как  билась  грудь от  радости  живой?</w:t>
      </w:r>
    </w:p>
    <w:p w:rsidR="009B788C" w:rsidRDefault="009B788C" w:rsidP="009B78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Ты помнишь ли, как в робости  невольной</w:t>
      </w:r>
    </w:p>
    <w:p w:rsidR="009B788C" w:rsidRDefault="009B788C" w:rsidP="009B78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Тебе  кольцо я отдала с руки?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Как  счастьем я твоим  была  довольна?</w:t>
      </w:r>
    </w:p>
    <w:p w:rsidR="009B788C" w:rsidRDefault="009B788C" w:rsidP="009B788C">
      <w:pPr>
        <w:spacing w:after="0"/>
        <w:jc w:val="both"/>
        <w:rPr>
          <w:rFonts w:ascii="Verdana" w:hAnsi="Verdana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помню  всё.…Но ты - ты помнишь ли?</w:t>
      </w:r>
      <w:r>
        <w:rPr>
          <w:rFonts w:ascii="Verdana" w:hAnsi="Verdana"/>
          <w:color w:val="000000"/>
        </w:rPr>
        <w:t xml:space="preserve"> </w:t>
      </w:r>
    </w:p>
    <w:p w:rsidR="009B788C" w:rsidRDefault="009B788C" w:rsidP="009B788C">
      <w:pPr>
        <w:spacing w:after="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вед.   </w:t>
      </w:r>
      <w:r>
        <w:rPr>
          <w:rFonts w:ascii="Times New Roman" w:hAnsi="Times New Roman" w:cs="Times New Roman"/>
          <w:sz w:val="28"/>
          <w:szCs w:val="28"/>
        </w:rPr>
        <w:t xml:space="preserve"> Добрый вечер, уважаемые гости!</w:t>
      </w:r>
    </w:p>
    <w:p w:rsidR="009B788C" w:rsidRDefault="009B788C" w:rsidP="009B78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вед.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Здравствуйте, друзья!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вед.   </w:t>
      </w:r>
      <w:r>
        <w:rPr>
          <w:rFonts w:ascii="Times New Roman" w:hAnsi="Times New Roman" w:cs="Times New Roman"/>
          <w:sz w:val="28"/>
          <w:szCs w:val="28"/>
        </w:rPr>
        <w:t xml:space="preserve">  Сегодня  для вас  распахнул  двери  музыкальный  вечер. Вечер  русского  романса. И мы с вами собрались, чтобы окунуться в его чарующий мир.</w:t>
      </w:r>
    </w:p>
    <w:p w:rsidR="009B788C" w:rsidRDefault="00C570A7" w:rsidP="009B788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2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вед.   </w:t>
      </w:r>
      <w:r>
        <w:rPr>
          <w:rFonts w:ascii="Times New Roman" w:hAnsi="Times New Roman" w:cs="Times New Roman"/>
          <w:sz w:val="28"/>
          <w:szCs w:val="28"/>
        </w:rPr>
        <w:t>Русский романс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чём заключается притягательная сила и чарующая прелесть его? Романс - это песня-вздох, песня-откровение, выражающая всё,  что наболело на сердце, что тревожит и уснуть не даёт. 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 </w:t>
      </w:r>
      <w:r>
        <w:rPr>
          <w:rFonts w:ascii="Times New Roman" w:hAnsi="Times New Roman" w:cs="Times New Roman"/>
          <w:sz w:val="28"/>
          <w:szCs w:val="28"/>
        </w:rPr>
        <w:t>Русский романс… Он полон  очарования и светлой  грусти. Встреча с ним  всегда  приятна и желанна. На сегодняшнем  вечере мы    услышим  «романса  трепетные звуки».</w:t>
      </w:r>
    </w:p>
    <w:p w:rsidR="009B788C" w:rsidRDefault="009B788C" w:rsidP="009B788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Добро пожаловать на наш сегодняшний вечер, посвященный русскому романсу!</w:t>
      </w:r>
    </w:p>
    <w:p w:rsidR="009B788C" w:rsidRDefault="00C570A7" w:rsidP="009B788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Звучит романс</w:t>
      </w:r>
      <w:r w:rsidR="009B78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….</w:t>
      </w:r>
    </w:p>
    <w:p w:rsidR="009B788C" w:rsidRDefault="00C570A7" w:rsidP="009B788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Слайд3 </w:t>
      </w:r>
    </w:p>
    <w:p w:rsidR="009B788C" w:rsidRDefault="009B788C" w:rsidP="009B788C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  <w:lang w:eastAsia="ru-RU"/>
        </w:rPr>
      </w:pPr>
    </w:p>
    <w:p w:rsidR="009B788C" w:rsidRDefault="009B788C" w:rsidP="009B78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 </w:t>
      </w:r>
      <w:r>
        <w:rPr>
          <w:rFonts w:ascii="Times New Roman" w:hAnsi="Times New Roman" w:cs="Times New Roman"/>
          <w:sz w:val="28"/>
          <w:szCs w:val="28"/>
        </w:rPr>
        <w:t>У романса есть только одна тема – любовь. Всё остальное – жизнь и смерть, судьба и её удары, одиночество и разочарование, вера и неверие – только в той мере, в какой связано с этой главной и единственной темой.</w:t>
      </w:r>
    </w:p>
    <w:p w:rsidR="00C570A7" w:rsidRPr="00C570A7" w:rsidRDefault="00C570A7" w:rsidP="009B78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788C" w:rsidRDefault="009B788C" w:rsidP="009B788C">
      <w:pPr>
        <w:spacing w:after="0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Вал</w:t>
      </w:r>
      <w:r w:rsidR="00C570A7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ьс «Две вечных подруги»</w:t>
      </w:r>
    </w:p>
    <w:p w:rsidR="009B788C" w:rsidRDefault="009B788C" w:rsidP="009B788C">
      <w:pPr>
        <w:spacing w:after="0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9B788C" w:rsidRDefault="00C570A7" w:rsidP="009B788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Слайд 4</w:t>
      </w:r>
      <w:r w:rsidR="009B788C">
        <w:rPr>
          <w:rFonts w:ascii="Times New Roman" w:hAnsi="Times New Roman" w:cs="Times New Roman"/>
          <w:b/>
          <w:i/>
          <w:color w:val="FF0000"/>
          <w:sz w:val="28"/>
          <w:szCs w:val="28"/>
        </w:rPr>
        <w:t>. Испания 13-14 века.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 </w:t>
      </w:r>
      <w:r>
        <w:rPr>
          <w:rFonts w:ascii="Times New Roman" w:hAnsi="Times New Roman" w:cs="Times New Roman"/>
          <w:sz w:val="28"/>
          <w:szCs w:val="28"/>
        </w:rPr>
        <w:t xml:space="preserve">Родина романса – Испания. Именно здесь, в 13-14 веках  странствовали по дорогам певцы-трубадуры, которые исполняли песни на родном «романском» языке. Отсюда и пошло название «романс». Позже романсом стали называть всякую сольную песню, исполняемую в сопровождении музыкального инструмента, чаще всего гитары. </w:t>
      </w:r>
    </w:p>
    <w:p w:rsidR="009B788C" w:rsidRDefault="009B788C" w:rsidP="009B788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B788C" w:rsidRDefault="009B788C" w:rsidP="009B78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Основателями жанра русского романса принято считать композиторов Н.С. Титова,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Яковлева, А. Варламова, А. Гумилева, чье творчество приходится на первую половину 19 века. Они писали романсы на стихи А.С. Пушкина, 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Дельвига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М.Ю. Лермонтова,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А.Кольцова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16385" w:rsidRPr="00C16385" w:rsidRDefault="00C16385" w:rsidP="009B78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C1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Жестокий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романс-у него есть особые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черты:ограниченность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сюжета,бытовая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трагедия,заканчивающаяся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самоубийством,смертью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горя или неразделенной любви.</w:t>
      </w:r>
    </w:p>
    <w:p w:rsidR="00C16385" w:rsidRDefault="00C570A7" w:rsidP="009B78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B78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9B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Музыка к романсу на стихи Федора Тютчева «Я  встретил вас…» Стихо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творение читает  ……</w:t>
      </w:r>
    </w:p>
    <w:p w:rsidR="009B788C" w:rsidRPr="00C570A7" w:rsidRDefault="009B788C" w:rsidP="009B788C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163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 w:rsidR="00C1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Городской романс </w:t>
      </w:r>
      <w:proofErr w:type="gramStart"/>
      <w:r w:rsidR="00C1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="00C1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бразовался практически в тоже время что и жестокий романс ,поэтому отличия незначительны он более гармоничен с литературной </w:t>
      </w:r>
      <w:proofErr w:type="spellStart"/>
      <w:r w:rsidR="00C1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точкм</w:t>
      </w:r>
      <w:proofErr w:type="spellEnd"/>
      <w:r w:rsidR="00C1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зрения ,а все остальное –любовь… </w:t>
      </w:r>
    </w:p>
    <w:p w:rsidR="009B788C" w:rsidRDefault="009B788C" w:rsidP="009B788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Музыка к романсу «Я  встретил вас…»</w:t>
      </w:r>
    </w:p>
    <w:p w:rsidR="009B788C" w:rsidRDefault="009B788C" w:rsidP="009B788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B788C" w:rsidRDefault="009B788C" w:rsidP="009B7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Особое значение имеет русский романс в фильмах, кото</w:t>
      </w:r>
      <w:r w:rsidR="00C57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 рассказывают о прошлом России</w:t>
      </w:r>
      <w:proofErr w:type="gramStart"/>
      <w:r w:rsidR="00C57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художественный фильм «Адмирал»,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повествующий о жизни боевого офицера военно-морского флота, впоследствии </w:t>
      </w:r>
      <w:hyperlink r:id="rId6" w:tooltip="Адмирал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адмирала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руководителя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Белое движение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Белого движения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Верховного главнокомандующего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Русская армия (1919)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Русской армией</w:t>
        </w:r>
      </w:hyperlink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Колчак, Александр Васильевич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Александра Васильевича Колчака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К истории великой любви в  этом фильме как нельзя лучше подходит необыкновенно красивый романс.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Слова Владимира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Чуевского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 музыка  Петра Булахова. «Гори, гори, моя звезда».</w:t>
      </w:r>
    </w:p>
    <w:p w:rsidR="009B788C" w:rsidRDefault="009B788C" w:rsidP="009B788C">
      <w:pPr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(Видео по х/ф «Адмирал»).</w:t>
      </w:r>
    </w:p>
    <w:p w:rsidR="009B788C" w:rsidRDefault="009B788C" w:rsidP="009B78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Романс не позволяет оставаться равнодушным никому: ни внимающим, ни творцам романса, которые чувствуют  его невидимый зов и идут на него, донося его благодарным  слушателям всю прелесть и красоту человеческой души в ее страдании, ее борении, в ее победе.</w:t>
      </w:r>
    </w:p>
    <w:p w:rsidR="009B788C" w:rsidRDefault="009B788C" w:rsidP="009B78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788C" w:rsidRDefault="00C570A7" w:rsidP="009B788C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Слайд 5</w:t>
      </w:r>
      <w:r w:rsidR="009B788C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. </w:t>
      </w:r>
    </w:p>
    <w:p w:rsidR="009B788C" w:rsidRDefault="009B788C" w:rsidP="009B788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Романс «Я ехала </w:t>
      </w:r>
      <w:r w:rsidR="00C57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домой».</w:t>
      </w:r>
    </w:p>
    <w:p w:rsidR="009B788C" w:rsidRDefault="009B788C" w:rsidP="009B788C">
      <w:pPr>
        <w:spacing w:after="0"/>
        <w:jc w:val="both"/>
        <w:rPr>
          <w:b/>
          <w:color w:val="000000"/>
          <w:sz w:val="28"/>
          <w:szCs w:val="28"/>
        </w:rPr>
      </w:pPr>
    </w:p>
    <w:p w:rsidR="009B788C" w:rsidRDefault="009B788C" w:rsidP="009B7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Неотразимую силу романса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тонко чувствовали русские поэты Иван Тургенев, Афанасий Фет, Федор Тютчев, Иван Кольцов и многие другие. Красивые и плавные мелодии, проникновенные слова романсов легко запоминаются. Это слова о том, что трогает душу каждого человека.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омпозитор 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Абаза</w:t>
        </w:r>
      </w:hyperlink>
      <w:r>
        <w:rPr>
          <w:rFonts w:ascii="Tahoma" w:eastAsia="Times New Roman" w:hAnsi="Tahoma" w:cs="Tahoma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 Ивана Тургенева </w:t>
      </w:r>
      <w:r>
        <w:rPr>
          <w:rFonts w:ascii="Times New Roman" w:hAnsi="Times New Roman" w:cs="Times New Roman"/>
          <w:sz w:val="28"/>
          <w:szCs w:val="28"/>
        </w:rPr>
        <w:t>«Утро ту</w:t>
      </w:r>
      <w:r w:rsidR="00170DD7">
        <w:rPr>
          <w:rFonts w:ascii="Times New Roman" w:hAnsi="Times New Roman" w:cs="Times New Roman"/>
          <w:sz w:val="28"/>
          <w:szCs w:val="28"/>
        </w:rPr>
        <w:t xml:space="preserve">манное».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DD7" w:rsidRDefault="00170DD7" w:rsidP="009B788C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Слайд 6</w:t>
      </w:r>
      <w:proofErr w:type="gramStart"/>
      <w:r w:rsidR="009B788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З</w:t>
      </w:r>
      <w:proofErr w:type="gramEnd"/>
      <w:r w:rsidR="009B788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вучит музыка к романсу композитора </w:t>
      </w:r>
      <w:hyperlink r:id="rId11" w:history="1">
        <w:r w:rsidR="009B788C">
          <w:rPr>
            <w:rStyle w:val="a3"/>
            <w:rFonts w:ascii="Times New Roman" w:eastAsia="Times New Roman" w:hAnsi="Times New Roman" w:cs="Times New Roman"/>
            <w:color w:val="FF0000"/>
            <w:sz w:val="24"/>
            <w:szCs w:val="24"/>
            <w:u w:val="none"/>
            <w:lang w:eastAsia="ru-RU"/>
          </w:rPr>
          <w:t xml:space="preserve"> </w:t>
        </w:r>
        <w:r w:rsidR="009B788C">
          <w:rPr>
            <w:rStyle w:val="a3"/>
            <w:rFonts w:ascii="Times New Roman" w:eastAsia="Times New Roman" w:hAnsi="Times New Roman" w:cs="Times New Roman"/>
            <w:b/>
            <w:i/>
            <w:color w:val="FF0000"/>
            <w:sz w:val="28"/>
            <w:szCs w:val="28"/>
            <w:u w:val="none"/>
            <w:lang w:eastAsia="ru-RU"/>
          </w:rPr>
          <w:t>Абаза</w:t>
        </w:r>
      </w:hyperlink>
      <w:r w:rsidR="009B788C">
        <w:rPr>
          <w:rFonts w:ascii="Tahoma" w:eastAsia="Times New Roman" w:hAnsi="Tahoma" w:cs="Tahoma"/>
          <w:color w:val="FF0000"/>
          <w:sz w:val="27"/>
          <w:szCs w:val="27"/>
          <w:lang w:eastAsia="ru-RU"/>
        </w:rPr>
        <w:t xml:space="preserve"> </w:t>
      </w:r>
      <w:r w:rsidR="009B788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на стихи Ивана Тургенева </w:t>
      </w:r>
      <w:r w:rsidR="009B788C">
        <w:rPr>
          <w:rFonts w:ascii="Times New Roman" w:hAnsi="Times New Roman" w:cs="Times New Roman"/>
          <w:b/>
          <w:i/>
          <w:color w:val="FF0000"/>
          <w:sz w:val="28"/>
          <w:szCs w:val="28"/>
        </w:rPr>
        <w:t>«Утро туманное»</w:t>
      </w:r>
    </w:p>
    <w:p w:rsidR="009B788C" w:rsidRDefault="00170DD7" w:rsidP="009B788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стихотворение ……</w:t>
      </w:r>
    </w:p>
    <w:p w:rsidR="009B788C" w:rsidRDefault="00170DD7" w:rsidP="009B788C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Слайд 7</w:t>
      </w:r>
    </w:p>
    <w:p w:rsidR="009B788C" w:rsidRDefault="009B788C" w:rsidP="009B788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Романс композитора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Бориса Фомина на стихи поэта Павла   Германа «Только раз бывает в жизни вст</w:t>
      </w:r>
      <w:r w:rsidR="00170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реча»   </w:t>
      </w:r>
    </w:p>
    <w:p w:rsidR="009B788C" w:rsidRDefault="009B788C" w:rsidP="009B788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Любовь к романсу непреходяща. Он звучал много лет назад и звучит сегодня. Давайте послушаем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романс «А напоследок я скажу»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кинофильма Эльдара Рязанова</w:t>
      </w:r>
      <w:r w:rsidR="00170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"Жестокий роман” </w:t>
      </w:r>
    </w:p>
    <w:p w:rsidR="009B788C" w:rsidRPr="00471980" w:rsidRDefault="00170DD7" w:rsidP="00471980">
      <w:pPr>
        <w:tabs>
          <w:tab w:val="center" w:pos="4961"/>
        </w:tabs>
        <w:spacing w:after="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Слайд 8. Романс ….</w:t>
      </w:r>
      <w:r w:rsidR="009B788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9B7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B788C" w:rsidRDefault="00170DD7" w:rsidP="009B788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Слайд 9</w:t>
      </w:r>
      <w:r w:rsidR="009B788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</w:t>
      </w:r>
    </w:p>
    <w:p w:rsidR="009B788C" w:rsidRDefault="009B788C" w:rsidP="00170DD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Стихотворение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Ф.И.Тютчева</w:t>
      </w:r>
      <w:proofErr w:type="spellEnd"/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«О, как убийственно мы лю</w:t>
      </w:r>
      <w:r w:rsidR="004719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бим</w:t>
      </w:r>
      <w:proofErr w:type="gramStart"/>
      <w:r w:rsidR="004719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..»</w:t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End"/>
    </w:p>
    <w:p w:rsidR="009B788C" w:rsidRDefault="009B788C" w:rsidP="009B788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19-го-начале 20-го веков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романс в России был очень популярным. Сейчас прозвучит романс из кинофильма «Дни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Турбиных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поставленного по одноименной пьесе Михаила Булгакова.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Слова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Михаила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Матусовского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Вениамина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Баснера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«Белой  акации  гроздья  душистые</w:t>
      </w:r>
      <w:r w:rsidR="00170DD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B788C" w:rsidRDefault="00170DD7" w:rsidP="009B788C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10</w:t>
      </w:r>
      <w:r w:rsidR="009B788C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9B788C" w:rsidRDefault="009B788C" w:rsidP="009B788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Жестокий романс, я смеюсь над тобою 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красив ты и светел, 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на все, что случилось с судьбой 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просто и ясно ответил. 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то, что умна твоя старая грусть, </w:t>
      </w:r>
    </w:p>
    <w:p w:rsidR="009B788C" w:rsidRPr="00170DD7" w:rsidRDefault="00170DD7" w:rsidP="00170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перед нею</w:t>
      </w:r>
      <w:r w:rsidR="009B788C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Многие любимые нами современные фильмы дали новое звучание старинных романсов и песен. Только что вы слышали романс из кинофильма «Жестокий романс», снятого известным композитором Эльдаром Рязановым по пьесе русского драматурга Александра Островского «Бесприданница». Давайте насладимся еще одни</w:t>
      </w:r>
      <w:r w:rsidR="00170DD7">
        <w:rPr>
          <w:rFonts w:ascii="Times New Roman" w:hAnsi="Times New Roman" w:cs="Times New Roman"/>
          <w:sz w:val="28"/>
          <w:szCs w:val="28"/>
        </w:rPr>
        <w:t>м романсом из этого фильма</w:t>
      </w:r>
    </w:p>
    <w:p w:rsidR="00170DD7" w:rsidRDefault="00170DD7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DD7" w:rsidRPr="00170DD7" w:rsidRDefault="00170DD7" w:rsidP="009B788C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170DD7">
        <w:rPr>
          <w:rFonts w:ascii="Times New Roman" w:hAnsi="Times New Roman" w:cs="Times New Roman"/>
          <w:i/>
          <w:color w:val="FF0000"/>
          <w:sz w:val="28"/>
          <w:szCs w:val="28"/>
        </w:rPr>
        <w:t>Романс «Любовь обманная страна «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788C" w:rsidRDefault="00170DD7" w:rsidP="009B788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11</w:t>
      </w:r>
    </w:p>
    <w:p w:rsidR="009B788C" w:rsidRDefault="009B788C" w:rsidP="009B7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Романс не перестает быть популярным и любимым. Известны имена великих исполнителей романсов: Варвара Панина, Изабелла Юрьева, Иван Козловский, Сергей Лемешев, Вадим Козин, Александр Вертинский. </w:t>
      </w:r>
    </w:p>
    <w:p w:rsidR="009B788C" w:rsidRDefault="00170DD7" w:rsidP="009B788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12</w:t>
      </w:r>
      <w:r w:rsidR="009B788C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9B788C" w:rsidRDefault="009B788C" w:rsidP="009B788C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Нарезка из  старинных романсов</w:t>
      </w:r>
    </w:p>
    <w:p w:rsidR="009B788C" w:rsidRDefault="009B788C" w:rsidP="009B7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Многие композиторы двадцатого века обращались к жанру романса. Большую популярность приобрели  романсы «Только раз бывает в жизни встреча»,   «Дорогой длинною», «Твои глаза зеленые», «Эй, друг, гитара». </w:t>
      </w:r>
    </w:p>
    <w:p w:rsidR="009B788C" w:rsidRDefault="009B788C" w:rsidP="009B788C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эпоху Серебряного века русской поэзии появляются романсы на стихи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Б.Пастернака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А.Блока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Н.Гумилева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М.Цветаевой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С.Есенина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других.</w:t>
      </w:r>
    </w:p>
    <w:p w:rsidR="009B788C" w:rsidRDefault="009B788C" w:rsidP="009B788C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Стихотворение С. Михайлова «Свече» читает Юлия Глушко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B788C" w:rsidRDefault="00170DD7" w:rsidP="009B788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13</w:t>
      </w:r>
    </w:p>
    <w:p w:rsidR="009B788C" w:rsidRDefault="009B788C" w:rsidP="009B788C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B788C" w:rsidRDefault="009B788C" w:rsidP="009B788C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Видео.  Романс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В.Евзерова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на стихи Б. Пастернака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«Свеча горела»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.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Танец  на этот же романс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 xml:space="preserve"> «Свеча горела» 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9B788C" w:rsidRPr="00471980" w:rsidRDefault="009B788C" w:rsidP="009B7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="004719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7198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71980" w:rsidRPr="00471980">
        <w:rPr>
          <w:rFonts w:ascii="Times New Roman" w:hAnsi="Times New Roman" w:cs="Times New Roman"/>
          <w:sz w:val="28"/>
          <w:szCs w:val="28"/>
        </w:rPr>
        <w:t xml:space="preserve">20-30 годы </w:t>
      </w:r>
      <w:r w:rsidRPr="00471980">
        <w:rPr>
          <w:rFonts w:ascii="Times New Roman" w:hAnsi="Times New Roman" w:cs="Times New Roman"/>
          <w:sz w:val="28"/>
          <w:szCs w:val="28"/>
        </w:rPr>
        <w:t xml:space="preserve"> </w:t>
      </w:r>
      <w:r w:rsidR="00471980">
        <w:rPr>
          <w:rFonts w:ascii="Times New Roman" w:hAnsi="Times New Roman" w:cs="Times New Roman"/>
          <w:sz w:val="28"/>
          <w:szCs w:val="28"/>
        </w:rPr>
        <w:t xml:space="preserve">романс как бы уходит в </w:t>
      </w:r>
      <w:proofErr w:type="spellStart"/>
      <w:r w:rsidR="00471980">
        <w:rPr>
          <w:rFonts w:ascii="Times New Roman" w:hAnsi="Times New Roman" w:cs="Times New Roman"/>
          <w:sz w:val="28"/>
          <w:szCs w:val="28"/>
        </w:rPr>
        <w:t>подполье,он</w:t>
      </w:r>
      <w:proofErr w:type="spellEnd"/>
      <w:r w:rsidR="00471980">
        <w:rPr>
          <w:rFonts w:ascii="Times New Roman" w:hAnsi="Times New Roman" w:cs="Times New Roman"/>
          <w:sz w:val="28"/>
          <w:szCs w:val="28"/>
        </w:rPr>
        <w:t xml:space="preserve"> стал </w:t>
      </w:r>
      <w:proofErr w:type="spellStart"/>
      <w:r w:rsidR="00471980">
        <w:rPr>
          <w:rFonts w:ascii="Times New Roman" w:hAnsi="Times New Roman" w:cs="Times New Roman"/>
          <w:sz w:val="28"/>
          <w:szCs w:val="28"/>
        </w:rPr>
        <w:t>полузапретным</w:t>
      </w:r>
      <w:proofErr w:type="spellEnd"/>
      <w:r w:rsidR="00471980">
        <w:rPr>
          <w:rFonts w:ascii="Times New Roman" w:hAnsi="Times New Roman" w:cs="Times New Roman"/>
          <w:sz w:val="28"/>
          <w:szCs w:val="28"/>
        </w:rPr>
        <w:t xml:space="preserve"> и всю романтику лирику поэты и композиторы стали называть его лирическая песня.</w:t>
      </w:r>
    </w:p>
    <w:p w:rsidR="009B788C" w:rsidRPr="00170DD7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DD7">
        <w:rPr>
          <w:rFonts w:ascii="Times New Roman" w:eastAsia="Calibri" w:hAnsi="Times New Roman" w:cs="Times New Roman"/>
          <w:color w:val="FF0000"/>
          <w:sz w:val="28"/>
          <w:szCs w:val="28"/>
        </w:rPr>
        <w:t>Романс «Не жалею, не зову, не плачу» на стихи Сергея Есенина. Композитор Гр</w:t>
      </w:r>
      <w:r w:rsidR="00170DD7" w:rsidRPr="00170DD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игорий  Пономаренко.  </w:t>
      </w:r>
      <w:r w:rsidRPr="00170D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B788C" w:rsidRDefault="009B788C" w:rsidP="009B78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eastAsia="Calibri" w:hAnsi="Times New Roman" w:cs="Times New Roman"/>
          <w:sz w:val="28"/>
          <w:szCs w:val="28"/>
        </w:rPr>
        <w:t>У романса нет возрастных границ и ограничений, его не назовешь ни молодежной культурой, ни культурой</w:t>
      </w:r>
      <w:r w:rsidR="00471980">
        <w:rPr>
          <w:rFonts w:ascii="Times New Roman" w:eastAsia="Calibri" w:hAnsi="Times New Roman" w:cs="Times New Roman"/>
          <w:sz w:val="28"/>
          <w:szCs w:val="28"/>
        </w:rPr>
        <w:t xml:space="preserve"> старших поколений. Вот такие лирические песни романсы есть у композиторов советского периода </w:t>
      </w:r>
      <w:proofErr w:type="spellStart"/>
      <w:r w:rsidR="00471980">
        <w:rPr>
          <w:rFonts w:ascii="Times New Roman" w:eastAsia="Calibri" w:hAnsi="Times New Roman" w:cs="Times New Roman"/>
          <w:sz w:val="28"/>
          <w:szCs w:val="28"/>
        </w:rPr>
        <w:lastRenderedPageBreak/>
        <w:t>Блантер</w:t>
      </w:r>
      <w:proofErr w:type="spellEnd"/>
      <w:r w:rsidR="00471980">
        <w:rPr>
          <w:rFonts w:ascii="Times New Roman" w:eastAsia="Calibri" w:hAnsi="Times New Roman" w:cs="Times New Roman"/>
          <w:sz w:val="28"/>
          <w:szCs w:val="28"/>
        </w:rPr>
        <w:t>,.</w:t>
      </w:r>
      <w:proofErr w:type="spellStart"/>
      <w:r w:rsidR="00471980">
        <w:rPr>
          <w:rFonts w:ascii="Times New Roman" w:eastAsia="Calibri" w:hAnsi="Times New Roman" w:cs="Times New Roman"/>
          <w:sz w:val="28"/>
          <w:szCs w:val="28"/>
        </w:rPr>
        <w:t>Дунаевский</w:t>
      </w:r>
      <w:proofErr w:type="gramStart"/>
      <w:r w:rsidR="00471980">
        <w:rPr>
          <w:rFonts w:ascii="Times New Roman" w:eastAsia="Calibri" w:hAnsi="Times New Roman" w:cs="Times New Roman"/>
          <w:sz w:val="28"/>
          <w:szCs w:val="28"/>
        </w:rPr>
        <w:t>,С</w:t>
      </w:r>
      <w:proofErr w:type="gramEnd"/>
      <w:r w:rsidR="00471980">
        <w:rPr>
          <w:rFonts w:ascii="Times New Roman" w:eastAsia="Calibri" w:hAnsi="Times New Roman" w:cs="Times New Roman"/>
          <w:sz w:val="28"/>
          <w:szCs w:val="28"/>
        </w:rPr>
        <w:t>оловьев</w:t>
      </w:r>
      <w:proofErr w:type="spellEnd"/>
      <w:r w:rsidR="00471980">
        <w:rPr>
          <w:rFonts w:ascii="Times New Roman" w:eastAsia="Calibri" w:hAnsi="Times New Roman" w:cs="Times New Roman"/>
          <w:sz w:val="28"/>
          <w:szCs w:val="28"/>
        </w:rPr>
        <w:t xml:space="preserve"> –Седой ,Островский ,их лирические </w:t>
      </w:r>
      <w:proofErr w:type="spellStart"/>
      <w:r w:rsidR="00471980">
        <w:rPr>
          <w:rFonts w:ascii="Times New Roman" w:eastAsia="Calibri" w:hAnsi="Times New Roman" w:cs="Times New Roman"/>
          <w:sz w:val="28"/>
          <w:szCs w:val="28"/>
        </w:rPr>
        <w:t>песнибыли</w:t>
      </w:r>
      <w:proofErr w:type="spellEnd"/>
      <w:r w:rsidR="00471980">
        <w:rPr>
          <w:rFonts w:ascii="Times New Roman" w:eastAsia="Calibri" w:hAnsi="Times New Roman" w:cs="Times New Roman"/>
          <w:sz w:val="28"/>
          <w:szCs w:val="28"/>
        </w:rPr>
        <w:t xml:space="preserve"> на самом деле отзвуками классического романса.</w:t>
      </w:r>
    </w:p>
    <w:p w:rsidR="00DC7212" w:rsidRDefault="00DC7212" w:rsidP="009B788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Юрий Визбор   «Ты у меня одна « тоже относится к жанру городского романса.   </w:t>
      </w:r>
    </w:p>
    <w:p w:rsidR="00DC7212" w:rsidRDefault="00DC7212" w:rsidP="00DC7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21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Грустит романс тревожно и светло, </w:t>
      </w:r>
    </w:p>
    <w:p w:rsidR="00DC7212" w:rsidRDefault="00DC7212" w:rsidP="00DC7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 вам непостижимо в слове каждом </w:t>
      </w:r>
    </w:p>
    <w:p w:rsidR="00DC7212" w:rsidRDefault="00DC7212" w:rsidP="00DC72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Приходит откровение само, </w:t>
      </w:r>
    </w:p>
    <w:p w:rsidR="00DC7212" w:rsidRDefault="00DC7212" w:rsidP="00DC72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в мою судьбу вошли однажды.</w:t>
      </w:r>
    </w:p>
    <w:p w:rsidR="00DC7212" w:rsidRDefault="00DC7212" w:rsidP="009B788C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C721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Послушаем…</w:t>
      </w:r>
    </w:p>
    <w:p w:rsidR="00DC7212" w:rsidRPr="00DC7212" w:rsidRDefault="00DC7212" w:rsidP="009B788C">
      <w:pPr>
        <w:jc w:val="both"/>
        <w:rPr>
          <w:rFonts w:eastAsia="Calibri"/>
          <w:color w:val="FF0000"/>
          <w:sz w:val="28"/>
          <w:szCs w:val="28"/>
        </w:rPr>
      </w:pPr>
      <w:r w:rsidRPr="00DC7212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DC7212">
        <w:rPr>
          <w:rFonts w:ascii="Times New Roman" w:eastAsia="Calibri" w:hAnsi="Times New Roman" w:cs="Times New Roman"/>
          <w:sz w:val="28"/>
          <w:szCs w:val="28"/>
        </w:rPr>
        <w:t xml:space="preserve"> возрождение русской школы романса пришлось на 70е80егоды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когда их стали исполнять Николай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Сличенко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алентина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Пономарева,Нани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Брегвадзе,и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другие яркие артисты сцены.</w:t>
      </w:r>
    </w:p>
    <w:p w:rsidR="009B788C" w:rsidRDefault="009B788C" w:rsidP="009B788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eastAsia="Calibri" w:hAnsi="Times New Roman" w:cs="Times New Roman"/>
          <w:sz w:val="28"/>
          <w:szCs w:val="28"/>
        </w:rPr>
        <w:t>Вот и подошла к концу наша встреча. В народе существует поверье, что горящая свеча очищает человека от всего плохого, тяжёлого, что пока она горит, у человека есть надежда. Хочется верить, что и  прозвучавшие сегодня романсы дали вашей душе что-то необыкновенное, доброе и нежное.</w:t>
      </w:r>
    </w:p>
    <w:p w:rsidR="009B788C" w:rsidRDefault="009B788C" w:rsidP="009B78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Пока наша душа стремится 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к поэтичному,  пока  она жива,  в ней будет жить любовь!</w:t>
      </w:r>
      <w:r>
        <w:rPr>
          <w:rFonts w:ascii="Times New Roman" w:hAnsi="Times New Roman" w:cs="Times New Roman"/>
          <w:sz w:val="28"/>
          <w:szCs w:val="28"/>
        </w:rPr>
        <w:t xml:space="preserve"> Будут рождаться новые романсы вместе с новыми влюблёнными. Но никогда не отзвучат и старые лирические романсы – бесценный дар на все времена!</w:t>
      </w:r>
    </w:p>
    <w:p w:rsidR="009B788C" w:rsidRDefault="009B788C" w:rsidP="009B788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Ведущий. 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счастлив тем, что встретил Вас,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Неповторимый и прекрасный!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значит, жил я не напрасно…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Благодарю, волшебный мой РОМАНС!</w:t>
      </w:r>
    </w:p>
    <w:p w:rsidR="009B788C" w:rsidRDefault="009B788C" w:rsidP="009B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88C" w:rsidRDefault="00170DD7" w:rsidP="009B788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Слайд14</w:t>
      </w:r>
    </w:p>
    <w:p w:rsidR="009B788C" w:rsidRDefault="009B788C" w:rsidP="009B788C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333333"/>
          <w:sz w:val="27"/>
          <w:szCs w:val="27"/>
          <w:bdr w:val="none" w:sz="0" w:space="0" w:color="auto" w:frame="1"/>
          <w:lang w:eastAsia="ru-RU"/>
        </w:rPr>
      </w:pPr>
    </w:p>
    <w:p w:rsidR="009B788C" w:rsidRDefault="009B788C" w:rsidP="009B788C">
      <w:pPr>
        <w:rPr>
          <w:rFonts w:ascii="Times New Roman" w:hAnsi="Times New Roman" w:cs="Times New Roman"/>
          <w:sz w:val="28"/>
          <w:szCs w:val="28"/>
        </w:rPr>
      </w:pPr>
    </w:p>
    <w:p w:rsidR="00373CBC" w:rsidRDefault="00373CBC"/>
    <w:sectPr w:rsidR="0037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8C"/>
    <w:rsid w:val="00170DD7"/>
    <w:rsid w:val="00373CBC"/>
    <w:rsid w:val="00471980"/>
    <w:rsid w:val="008C48D6"/>
    <w:rsid w:val="009B788C"/>
    <w:rsid w:val="00A571E6"/>
    <w:rsid w:val="00B3040C"/>
    <w:rsid w:val="00C16385"/>
    <w:rsid w:val="00C570A7"/>
    <w:rsid w:val="00D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78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7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78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3%D1%81%D1%81%D0%BA%D0%B0%D1%8F_%D0%B0%D1%80%D0%BC%D0%B8%D1%8F_(1919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1%D0%B5%D0%BB%D0%BE%D0%B5_%D0%B4%D0%B2%D0%B8%D0%B6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0%D0%B4%D0%BC%D0%B8%D1%80%D0%B0%D0%BB" TargetMode="External"/><Relationship Id="rId11" Type="http://schemas.openxmlformats.org/officeDocument/2006/relationships/hyperlink" Target="http://www.romance.ru/person/1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mance.ru/person/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B%D1%87%D0%B0%D0%BA,_%D0%90%D0%BB%D0%B5%D0%BA%D1%81%D0%B0%D0%BD%D0%B4%D1%80_%D0%92%D0%B0%D1%81%D0%B8%D0%BB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9B97-641A-40B8-B661-F6A1A474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2022-02-24T10:58:00Z</dcterms:created>
  <dcterms:modified xsi:type="dcterms:W3CDTF">2022-02-24T10:58:00Z</dcterms:modified>
</cp:coreProperties>
</file>